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02A1" w14:textId="1D9F4E19" w:rsidR="00B309FF" w:rsidRPr="00AF2BDB" w:rsidRDefault="004944B4">
      <w:pPr>
        <w:rPr>
          <w:rFonts w:cstheme="minorHAnsi"/>
        </w:rPr>
      </w:pPr>
      <w:r w:rsidRPr="004944B4">
        <w:rPr>
          <w:rFonts w:ascii="Arial" w:hAnsi="Arial" w:cs="Arial"/>
          <w:noProof/>
          <w:color w:val="595959" w:themeColor="text1" w:themeTint="A6"/>
          <w:sz w:val="20"/>
          <w:szCs w:val="20"/>
          <w:lang w:eastAsia="en-AU"/>
        </w:rPr>
        <w:drawing>
          <wp:anchor distT="0" distB="0" distL="114300" distR="114300" simplePos="0" relativeHeight="251659264" behindDoc="0" locked="0" layoutInCell="1" allowOverlap="1" wp14:anchorId="5986ED22" wp14:editId="5F1D51A0">
            <wp:simplePos x="0" y="0"/>
            <wp:positionH relativeFrom="column">
              <wp:posOffset>15240</wp:posOffset>
            </wp:positionH>
            <wp:positionV relativeFrom="paragraph">
              <wp:posOffset>160020</wp:posOffset>
            </wp:positionV>
            <wp:extent cx="2054225" cy="101098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101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CB4A0" w14:textId="1EDCF492" w:rsidR="008E5167" w:rsidRPr="00AF2BDB" w:rsidRDefault="008E5167">
      <w:pPr>
        <w:rPr>
          <w:rFonts w:cstheme="minorHAnsi"/>
        </w:rPr>
      </w:pPr>
    </w:p>
    <w:p w14:paraId="6F6A4BAB" w14:textId="0150B9A2" w:rsidR="003F2C68" w:rsidRDefault="003F2C68" w:rsidP="002B7C4A">
      <w:pPr>
        <w:rPr>
          <w:rFonts w:cstheme="minorHAnsi"/>
          <w:b/>
          <w:szCs w:val="20"/>
        </w:rPr>
      </w:pPr>
    </w:p>
    <w:p w14:paraId="5A2147A8" w14:textId="6C9B07FE" w:rsidR="004944B4" w:rsidRDefault="004944B4" w:rsidP="002B7C4A">
      <w:pPr>
        <w:rPr>
          <w:rFonts w:cstheme="minorHAnsi"/>
          <w:b/>
          <w:szCs w:val="20"/>
        </w:rPr>
      </w:pPr>
    </w:p>
    <w:p w14:paraId="03044C72" w14:textId="77777777" w:rsidR="004944B4" w:rsidRDefault="004944B4" w:rsidP="002B7C4A">
      <w:pPr>
        <w:rPr>
          <w:rFonts w:cstheme="minorHAnsi"/>
          <w:b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0125"/>
      </w:tblGrid>
      <w:tr w:rsidR="00A64280" w:rsidRPr="004944B4" w14:paraId="73846467" w14:textId="77777777" w:rsidTr="06FFB2E6">
        <w:tc>
          <w:tcPr>
            <w:tcW w:w="3823" w:type="dxa"/>
          </w:tcPr>
          <w:p w14:paraId="5BE5CE8A" w14:textId="77777777" w:rsidR="00A64280" w:rsidRPr="004944B4" w:rsidRDefault="00A64280" w:rsidP="002B7C4A">
            <w:pPr>
              <w:rPr>
                <w:rFonts w:ascii="Arial" w:hAnsi="Arial" w:cs="Arial"/>
                <w:b/>
                <w:szCs w:val="20"/>
              </w:rPr>
            </w:pPr>
            <w:r w:rsidRPr="004944B4">
              <w:rPr>
                <w:rFonts w:ascii="Arial" w:hAnsi="Arial" w:cs="Arial"/>
                <w:b/>
                <w:szCs w:val="20"/>
              </w:rPr>
              <w:t>Title</w:t>
            </w:r>
          </w:p>
        </w:tc>
        <w:tc>
          <w:tcPr>
            <w:tcW w:w="10125" w:type="dxa"/>
          </w:tcPr>
          <w:p w14:paraId="30CB01BB" w14:textId="11E6C25F" w:rsidR="00FD10E7" w:rsidRPr="004944B4" w:rsidRDefault="00D02FC7" w:rsidP="3B81252F">
            <w:pPr>
              <w:rPr>
                <w:rFonts w:ascii="Arial" w:hAnsi="Arial" w:cs="Arial"/>
                <w:b/>
                <w:bCs/>
              </w:rPr>
            </w:pPr>
            <w:r w:rsidRPr="004944B4">
              <w:rPr>
                <w:rFonts w:ascii="Arial" w:hAnsi="Arial" w:cs="Arial"/>
                <w:b/>
                <w:bCs/>
              </w:rPr>
              <w:t xml:space="preserve">Communications </w:t>
            </w:r>
            <w:r w:rsidR="7638519C" w:rsidRPr="004944B4">
              <w:rPr>
                <w:rFonts w:ascii="Arial" w:hAnsi="Arial" w:cs="Arial"/>
                <w:b/>
                <w:bCs/>
              </w:rPr>
              <w:t xml:space="preserve">&amp; Content </w:t>
            </w:r>
            <w:r w:rsidRPr="004944B4">
              <w:rPr>
                <w:rFonts w:ascii="Arial" w:hAnsi="Arial" w:cs="Arial"/>
                <w:b/>
                <w:bCs/>
              </w:rPr>
              <w:t xml:space="preserve">Specialist </w:t>
            </w:r>
          </w:p>
          <w:p w14:paraId="1A3161DF" w14:textId="3C1FF371" w:rsidR="00A64280" w:rsidRPr="004944B4" w:rsidRDefault="00A64280" w:rsidP="002B7C4A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A64280" w:rsidRPr="004944B4" w14:paraId="18DFDDCD" w14:textId="77777777" w:rsidTr="06FFB2E6">
        <w:tc>
          <w:tcPr>
            <w:tcW w:w="3823" w:type="dxa"/>
          </w:tcPr>
          <w:p w14:paraId="390CACB1" w14:textId="77777777" w:rsidR="00A64280" w:rsidRPr="004944B4" w:rsidRDefault="00A64280" w:rsidP="002B7C4A">
            <w:pPr>
              <w:rPr>
                <w:rFonts w:ascii="Arial" w:hAnsi="Arial" w:cs="Arial"/>
                <w:b/>
                <w:szCs w:val="20"/>
              </w:rPr>
            </w:pPr>
            <w:r w:rsidRPr="004944B4">
              <w:rPr>
                <w:rFonts w:ascii="Arial" w:hAnsi="Arial" w:cs="Arial"/>
                <w:b/>
                <w:szCs w:val="20"/>
              </w:rPr>
              <w:t>Brief role description</w:t>
            </w:r>
          </w:p>
        </w:tc>
        <w:tc>
          <w:tcPr>
            <w:tcW w:w="10125" w:type="dxa"/>
          </w:tcPr>
          <w:p w14:paraId="0DA14032" w14:textId="128B39BE" w:rsidR="00A64280" w:rsidRPr="004944B4" w:rsidRDefault="391DD884" w:rsidP="683A9E49">
            <w:pPr>
              <w:spacing w:line="259" w:lineRule="auto"/>
              <w:rPr>
                <w:rFonts w:ascii="Arial" w:eastAsia="Calibri" w:hAnsi="Arial" w:cs="Arial"/>
                <w:color w:val="000000" w:themeColor="text1"/>
              </w:rPr>
            </w:pPr>
            <w:r w:rsidRPr="004944B4">
              <w:rPr>
                <w:rFonts w:ascii="Arial" w:eastAsia="Calibri" w:hAnsi="Arial" w:cs="Arial"/>
                <w:color w:val="000000" w:themeColor="text1"/>
                <w:lang w:val="en-US"/>
              </w:rPr>
              <w:t xml:space="preserve">Working closely </w:t>
            </w:r>
            <w:r w:rsidR="57C69FA6" w:rsidRPr="004944B4">
              <w:rPr>
                <w:rFonts w:ascii="Arial" w:eastAsia="Calibri" w:hAnsi="Arial" w:cs="Arial"/>
                <w:color w:val="000000" w:themeColor="text1"/>
                <w:lang w:val="en-US"/>
              </w:rPr>
              <w:t>with the</w:t>
            </w:r>
            <w:r w:rsidRPr="004944B4">
              <w:rPr>
                <w:rFonts w:ascii="Arial" w:eastAsia="Calibri" w:hAnsi="Arial" w:cs="Arial"/>
                <w:color w:val="000000" w:themeColor="text1"/>
                <w:lang w:val="en-US"/>
              </w:rPr>
              <w:t xml:space="preserve"> </w:t>
            </w:r>
            <w:r w:rsidR="0055099F">
              <w:rPr>
                <w:rFonts w:ascii="Arial" w:eastAsia="Calibri" w:hAnsi="Arial" w:cs="Arial"/>
                <w:color w:val="000000" w:themeColor="text1"/>
                <w:lang w:val="en-US"/>
              </w:rPr>
              <w:t>Senior Manager</w:t>
            </w:r>
            <w:r w:rsidRPr="004944B4">
              <w:rPr>
                <w:rFonts w:ascii="Arial" w:eastAsia="Calibri" w:hAnsi="Arial" w:cs="Arial"/>
                <w:color w:val="000000" w:themeColor="text1"/>
                <w:lang w:val="en-US"/>
              </w:rPr>
              <w:t>,</w:t>
            </w:r>
            <w:r w:rsidR="0055099F">
              <w:rPr>
                <w:rFonts w:ascii="Arial" w:eastAsia="Calibri" w:hAnsi="Arial" w:cs="Arial"/>
                <w:color w:val="000000" w:themeColor="text1"/>
                <w:lang w:val="en-US"/>
              </w:rPr>
              <w:t xml:space="preserve"> Marketing,</w:t>
            </w:r>
            <w:r w:rsidRPr="004944B4">
              <w:rPr>
                <w:rFonts w:ascii="Arial" w:eastAsia="Calibri" w:hAnsi="Arial" w:cs="Arial"/>
                <w:color w:val="000000" w:themeColor="text1"/>
                <w:lang w:val="en-US"/>
              </w:rPr>
              <w:t xml:space="preserve"> Communications and Events, th</w:t>
            </w:r>
            <w:r w:rsidR="7DE086A1" w:rsidRPr="004944B4">
              <w:rPr>
                <w:rFonts w:ascii="Arial" w:eastAsia="Calibri" w:hAnsi="Arial" w:cs="Arial"/>
                <w:color w:val="000000" w:themeColor="text1"/>
                <w:lang w:val="en-US"/>
              </w:rPr>
              <w:t>is role</w:t>
            </w:r>
            <w:r w:rsidRPr="004944B4">
              <w:rPr>
                <w:rFonts w:ascii="Arial" w:eastAsia="Calibri" w:hAnsi="Arial" w:cs="Arial"/>
                <w:color w:val="000000" w:themeColor="text1"/>
                <w:lang w:val="en-US"/>
              </w:rPr>
              <w:t xml:space="preserve"> will lead our content strategy to </w:t>
            </w:r>
            <w:r w:rsidR="283B6EFA" w:rsidRPr="004944B4">
              <w:rPr>
                <w:rFonts w:ascii="Arial" w:eastAsia="Calibri" w:hAnsi="Arial" w:cs="Arial"/>
                <w:color w:val="000000" w:themeColor="text1"/>
                <w:lang w:val="en-US"/>
              </w:rPr>
              <w:t>support our brand and strategic vision</w:t>
            </w:r>
            <w:r w:rsidR="725EFF53" w:rsidRPr="004944B4">
              <w:rPr>
                <w:rFonts w:ascii="Arial" w:eastAsia="Calibri" w:hAnsi="Arial" w:cs="Arial"/>
                <w:color w:val="000000" w:themeColor="text1"/>
                <w:lang w:val="en-US"/>
              </w:rPr>
              <w:t xml:space="preserve"> </w:t>
            </w:r>
            <w:r w:rsidR="3F5D503D" w:rsidRPr="004944B4">
              <w:rPr>
                <w:rFonts w:ascii="Arial" w:eastAsia="Calibri" w:hAnsi="Arial" w:cs="Arial"/>
                <w:color w:val="000000" w:themeColor="text1"/>
                <w:lang w:val="en-US"/>
              </w:rPr>
              <w:t xml:space="preserve"> to build </w:t>
            </w:r>
            <w:r w:rsidR="283B6EFA" w:rsidRPr="004944B4">
              <w:rPr>
                <w:rFonts w:ascii="Arial" w:eastAsia="Calibri" w:hAnsi="Arial" w:cs="Arial"/>
                <w:color w:val="000000" w:themeColor="text1"/>
                <w:lang w:val="en-US"/>
              </w:rPr>
              <w:t xml:space="preserve">our membership base, engage with current members and drive wider brand awareness. </w:t>
            </w:r>
          </w:p>
          <w:p w14:paraId="195CD18D" w14:textId="516015F5" w:rsidR="00A64280" w:rsidRPr="004944B4" w:rsidRDefault="00A64280" w:rsidP="683A9E4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64280" w:rsidRPr="004944B4" w14:paraId="01325823" w14:textId="77777777" w:rsidTr="06FFB2E6">
        <w:tc>
          <w:tcPr>
            <w:tcW w:w="3823" w:type="dxa"/>
          </w:tcPr>
          <w:p w14:paraId="5F4CB133" w14:textId="77777777" w:rsidR="00A64280" w:rsidRPr="004944B4" w:rsidRDefault="00A64280" w:rsidP="002B7C4A">
            <w:pPr>
              <w:rPr>
                <w:rFonts w:ascii="Arial" w:hAnsi="Arial" w:cs="Arial"/>
                <w:b/>
                <w:szCs w:val="20"/>
              </w:rPr>
            </w:pPr>
            <w:r w:rsidRPr="004944B4">
              <w:rPr>
                <w:rFonts w:ascii="Arial" w:hAnsi="Arial" w:cs="Arial"/>
                <w:b/>
                <w:szCs w:val="20"/>
              </w:rPr>
              <w:t>Reporting to</w:t>
            </w:r>
          </w:p>
        </w:tc>
        <w:tc>
          <w:tcPr>
            <w:tcW w:w="10125" w:type="dxa"/>
          </w:tcPr>
          <w:p w14:paraId="26B8B53F" w14:textId="4F8CB4CB" w:rsidR="00A64280" w:rsidRPr="004944B4" w:rsidRDefault="0055099F" w:rsidP="002B7C4A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Senior Manager,</w:t>
            </w:r>
            <w:r w:rsidR="00D02FC7" w:rsidRPr="004944B4">
              <w:rPr>
                <w:rFonts w:ascii="Arial" w:hAnsi="Arial" w:cs="Arial"/>
                <w:b/>
                <w:szCs w:val="20"/>
              </w:rPr>
              <w:t xml:space="preserve"> Marketing, Communications and Events </w:t>
            </w:r>
          </w:p>
          <w:p w14:paraId="1C36E66B" w14:textId="39D11FAB" w:rsidR="00D02FC7" w:rsidRPr="004944B4" w:rsidRDefault="00D02FC7" w:rsidP="002B7C4A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A64280" w:rsidRPr="004944B4" w14:paraId="012C79CB" w14:textId="77777777" w:rsidTr="06FFB2E6">
        <w:tc>
          <w:tcPr>
            <w:tcW w:w="3823" w:type="dxa"/>
          </w:tcPr>
          <w:p w14:paraId="036BF236" w14:textId="77777777" w:rsidR="00A64280" w:rsidRPr="004944B4" w:rsidRDefault="00A64280" w:rsidP="002B7C4A">
            <w:pPr>
              <w:rPr>
                <w:rFonts w:ascii="Arial" w:hAnsi="Arial" w:cs="Arial"/>
                <w:b/>
                <w:szCs w:val="20"/>
              </w:rPr>
            </w:pPr>
            <w:r w:rsidRPr="004944B4">
              <w:rPr>
                <w:rFonts w:ascii="Arial" w:hAnsi="Arial" w:cs="Arial"/>
                <w:b/>
                <w:szCs w:val="20"/>
              </w:rPr>
              <w:t>Key role responsibilities</w:t>
            </w:r>
          </w:p>
        </w:tc>
        <w:tc>
          <w:tcPr>
            <w:tcW w:w="10125" w:type="dxa"/>
          </w:tcPr>
          <w:p w14:paraId="5B37C619" w14:textId="43F2DD8F" w:rsidR="002C75F1" w:rsidRPr="004944B4" w:rsidRDefault="002C75F1" w:rsidP="683A9E49">
            <w:pPr>
              <w:tabs>
                <w:tab w:val="num" w:pos="720"/>
              </w:tabs>
              <w:spacing w:line="259" w:lineRule="auto"/>
              <w:rPr>
                <w:rFonts w:ascii="Arial" w:hAnsi="Arial" w:cs="Arial"/>
              </w:rPr>
            </w:pPr>
          </w:p>
          <w:p w14:paraId="1AAB69FA" w14:textId="42CBF365" w:rsidR="002C75F1" w:rsidRPr="004944B4" w:rsidRDefault="290EE532" w:rsidP="683A9E49">
            <w:pPr>
              <w:tabs>
                <w:tab w:val="num" w:pos="720"/>
              </w:tabs>
              <w:spacing w:line="259" w:lineRule="auto"/>
              <w:rPr>
                <w:rFonts w:ascii="Arial" w:hAnsi="Arial" w:cs="Arial"/>
                <w:b/>
                <w:bCs/>
              </w:rPr>
            </w:pPr>
            <w:r w:rsidRPr="004944B4">
              <w:rPr>
                <w:rFonts w:ascii="Arial" w:hAnsi="Arial" w:cs="Arial"/>
                <w:b/>
                <w:bCs/>
              </w:rPr>
              <w:t xml:space="preserve">Content Planning and Strategy </w:t>
            </w:r>
          </w:p>
          <w:p w14:paraId="40E6CA27" w14:textId="4E9A1C25" w:rsidR="002C75F1" w:rsidRPr="004944B4" w:rsidRDefault="002C75F1" w:rsidP="683A9E49">
            <w:pPr>
              <w:tabs>
                <w:tab w:val="num" w:pos="720"/>
              </w:tabs>
              <w:spacing w:line="259" w:lineRule="auto"/>
              <w:rPr>
                <w:rFonts w:ascii="Arial" w:hAnsi="Arial" w:cs="Arial"/>
              </w:rPr>
            </w:pPr>
          </w:p>
          <w:p w14:paraId="1A054474" w14:textId="11C3442F" w:rsidR="002C75F1" w:rsidRPr="004944B4" w:rsidRDefault="0340D2D2" w:rsidP="683A9E49">
            <w:pPr>
              <w:pStyle w:val="ListParagraph"/>
              <w:numPr>
                <w:ilvl w:val="0"/>
                <w:numId w:val="5"/>
              </w:numPr>
              <w:tabs>
                <w:tab w:val="num" w:pos="720"/>
              </w:tabs>
              <w:spacing w:after="0" w:line="259" w:lineRule="auto"/>
              <w:rPr>
                <w:rFonts w:ascii="Arial" w:eastAsiaTheme="minorEastAsia" w:hAnsi="Arial" w:cs="Arial"/>
              </w:rPr>
            </w:pPr>
            <w:r w:rsidRPr="004944B4">
              <w:rPr>
                <w:rFonts w:ascii="Arial" w:hAnsi="Arial" w:cs="Arial"/>
              </w:rPr>
              <w:t>Develop</w:t>
            </w:r>
            <w:r w:rsidR="44A31DFE" w:rsidRPr="004944B4">
              <w:rPr>
                <w:rFonts w:ascii="Arial" w:hAnsi="Arial" w:cs="Arial"/>
              </w:rPr>
              <w:t xml:space="preserve"> </w:t>
            </w:r>
            <w:r w:rsidRPr="004944B4">
              <w:rPr>
                <w:rFonts w:ascii="Arial" w:hAnsi="Arial" w:cs="Arial"/>
              </w:rPr>
              <w:t xml:space="preserve">and implement </w:t>
            </w:r>
            <w:r w:rsidR="041F0DB3" w:rsidRPr="004944B4">
              <w:rPr>
                <w:rFonts w:ascii="Arial" w:hAnsi="Arial" w:cs="Arial"/>
              </w:rPr>
              <w:t>the</w:t>
            </w:r>
            <w:r w:rsidRPr="004944B4">
              <w:rPr>
                <w:rFonts w:ascii="Arial" w:hAnsi="Arial" w:cs="Arial"/>
              </w:rPr>
              <w:t xml:space="preserve"> Social Traders content strategy, linked to the organisation</w:t>
            </w:r>
            <w:r w:rsidR="00105B7E" w:rsidRPr="004944B4">
              <w:rPr>
                <w:rFonts w:ascii="Arial" w:hAnsi="Arial" w:cs="Arial"/>
              </w:rPr>
              <w:t>’</w:t>
            </w:r>
            <w:r w:rsidRPr="004944B4">
              <w:rPr>
                <w:rFonts w:ascii="Arial" w:hAnsi="Arial" w:cs="Arial"/>
              </w:rPr>
              <w:t xml:space="preserve">s strategic </w:t>
            </w:r>
            <w:proofErr w:type="gramStart"/>
            <w:r w:rsidRPr="004944B4">
              <w:rPr>
                <w:rFonts w:ascii="Arial" w:hAnsi="Arial" w:cs="Arial"/>
              </w:rPr>
              <w:t>objectives</w:t>
            </w:r>
            <w:proofErr w:type="gramEnd"/>
            <w:r w:rsidRPr="004944B4">
              <w:rPr>
                <w:rFonts w:ascii="Arial" w:hAnsi="Arial" w:cs="Arial"/>
              </w:rPr>
              <w:t xml:space="preserve"> and supported by a </w:t>
            </w:r>
            <w:r w:rsidR="739CA46C" w:rsidRPr="004944B4">
              <w:rPr>
                <w:rFonts w:ascii="Arial" w:hAnsi="Arial" w:cs="Arial"/>
              </w:rPr>
              <w:t xml:space="preserve">well-executed </w:t>
            </w:r>
            <w:r w:rsidRPr="004944B4">
              <w:rPr>
                <w:rFonts w:ascii="Arial" w:hAnsi="Arial" w:cs="Arial"/>
              </w:rPr>
              <w:t xml:space="preserve">content </w:t>
            </w:r>
            <w:r w:rsidR="51247775" w:rsidRPr="004944B4">
              <w:rPr>
                <w:rFonts w:ascii="Arial" w:hAnsi="Arial" w:cs="Arial"/>
              </w:rPr>
              <w:t>calendar</w:t>
            </w:r>
            <w:r w:rsidRPr="004944B4">
              <w:rPr>
                <w:rFonts w:ascii="Arial" w:hAnsi="Arial" w:cs="Arial"/>
              </w:rPr>
              <w:t xml:space="preserve">. </w:t>
            </w:r>
          </w:p>
          <w:p w14:paraId="5421DE91" w14:textId="54E3F5BE" w:rsidR="002C75F1" w:rsidRPr="004944B4" w:rsidRDefault="5FDD0FCD" w:rsidP="683A9E49">
            <w:pPr>
              <w:pStyle w:val="ListParagraph"/>
              <w:numPr>
                <w:ilvl w:val="0"/>
                <w:numId w:val="5"/>
              </w:numPr>
              <w:tabs>
                <w:tab w:val="num" w:pos="720"/>
              </w:tabs>
              <w:spacing w:after="0" w:line="259" w:lineRule="auto"/>
              <w:rPr>
                <w:rFonts w:ascii="Arial" w:hAnsi="Arial" w:cs="Arial"/>
              </w:rPr>
            </w:pPr>
            <w:r w:rsidRPr="004944B4">
              <w:rPr>
                <w:rFonts w:ascii="Arial" w:hAnsi="Arial" w:cs="Arial"/>
              </w:rPr>
              <w:t>Design and produce targeted</w:t>
            </w:r>
            <w:r w:rsidR="754A06D2" w:rsidRPr="004944B4">
              <w:rPr>
                <w:rFonts w:ascii="Arial" w:hAnsi="Arial" w:cs="Arial"/>
              </w:rPr>
              <w:t xml:space="preserve"> content and</w:t>
            </w:r>
            <w:r w:rsidRPr="004944B4">
              <w:rPr>
                <w:rFonts w:ascii="Arial" w:hAnsi="Arial" w:cs="Arial"/>
              </w:rPr>
              <w:t xml:space="preserve"> campaigns across our digital channels </w:t>
            </w:r>
            <w:proofErr w:type="gramStart"/>
            <w:r w:rsidRPr="004944B4">
              <w:rPr>
                <w:rFonts w:ascii="Arial" w:hAnsi="Arial" w:cs="Arial"/>
              </w:rPr>
              <w:t>including</w:t>
            </w:r>
            <w:r w:rsidR="00105B7E" w:rsidRPr="004944B4">
              <w:rPr>
                <w:rFonts w:ascii="Arial" w:hAnsi="Arial" w:cs="Arial"/>
              </w:rPr>
              <w:t>:</w:t>
            </w:r>
            <w:proofErr w:type="gramEnd"/>
            <w:r w:rsidRPr="004944B4">
              <w:rPr>
                <w:rFonts w:ascii="Arial" w:hAnsi="Arial" w:cs="Arial"/>
              </w:rPr>
              <w:t xml:space="preserve"> web</w:t>
            </w:r>
            <w:r w:rsidR="2658AF95" w:rsidRPr="004944B4">
              <w:rPr>
                <w:rFonts w:ascii="Arial" w:hAnsi="Arial" w:cs="Arial"/>
              </w:rPr>
              <w:t xml:space="preserve"> (</w:t>
            </w:r>
            <w:r w:rsidR="00105B7E" w:rsidRPr="004944B4">
              <w:rPr>
                <w:rFonts w:ascii="Arial" w:hAnsi="Arial" w:cs="Arial"/>
              </w:rPr>
              <w:t>C</w:t>
            </w:r>
            <w:r w:rsidR="142D50AD" w:rsidRPr="004944B4">
              <w:rPr>
                <w:rFonts w:ascii="Arial" w:hAnsi="Arial" w:cs="Arial"/>
              </w:rPr>
              <w:t xml:space="preserve">raft </w:t>
            </w:r>
            <w:r w:rsidR="2658AF95" w:rsidRPr="004944B4">
              <w:rPr>
                <w:rFonts w:ascii="Arial" w:hAnsi="Arial" w:cs="Arial"/>
              </w:rPr>
              <w:t>CMS)</w:t>
            </w:r>
            <w:r w:rsidRPr="004944B4">
              <w:rPr>
                <w:rFonts w:ascii="Arial" w:hAnsi="Arial" w:cs="Arial"/>
              </w:rPr>
              <w:t>,</w:t>
            </w:r>
            <w:r w:rsidR="4C39254C" w:rsidRPr="004944B4">
              <w:rPr>
                <w:rFonts w:ascii="Arial" w:hAnsi="Arial" w:cs="Arial"/>
              </w:rPr>
              <w:t xml:space="preserve"> </w:t>
            </w:r>
            <w:proofErr w:type="spellStart"/>
            <w:r w:rsidR="4C39254C" w:rsidRPr="004944B4">
              <w:rPr>
                <w:rFonts w:ascii="Arial" w:hAnsi="Arial" w:cs="Arial"/>
              </w:rPr>
              <w:t>edm</w:t>
            </w:r>
            <w:proofErr w:type="spellEnd"/>
            <w:r w:rsidR="11529F91" w:rsidRPr="004944B4">
              <w:rPr>
                <w:rFonts w:ascii="Arial" w:hAnsi="Arial" w:cs="Arial"/>
              </w:rPr>
              <w:t xml:space="preserve"> (Pardot)</w:t>
            </w:r>
            <w:r w:rsidR="4C39254C" w:rsidRPr="004944B4">
              <w:rPr>
                <w:rFonts w:ascii="Arial" w:hAnsi="Arial" w:cs="Arial"/>
              </w:rPr>
              <w:t xml:space="preserve">, </w:t>
            </w:r>
            <w:r w:rsidRPr="004944B4">
              <w:rPr>
                <w:rFonts w:ascii="Arial" w:hAnsi="Arial" w:cs="Arial"/>
              </w:rPr>
              <w:t>social</w:t>
            </w:r>
            <w:r w:rsidR="14AC7F78" w:rsidRPr="004944B4">
              <w:rPr>
                <w:rFonts w:ascii="Arial" w:hAnsi="Arial" w:cs="Arial"/>
              </w:rPr>
              <w:t xml:space="preserve"> (</w:t>
            </w:r>
            <w:r w:rsidR="00105B7E" w:rsidRPr="004944B4">
              <w:rPr>
                <w:rFonts w:ascii="Arial" w:hAnsi="Arial" w:cs="Arial"/>
              </w:rPr>
              <w:t>Linked</w:t>
            </w:r>
            <w:r w:rsidR="14AC7F78" w:rsidRPr="004944B4">
              <w:rPr>
                <w:rFonts w:ascii="Arial" w:hAnsi="Arial" w:cs="Arial"/>
              </w:rPr>
              <w:t>In, Facebook and Twitter)</w:t>
            </w:r>
            <w:r w:rsidR="00691863" w:rsidRPr="004944B4">
              <w:rPr>
                <w:rFonts w:ascii="Arial" w:hAnsi="Arial" w:cs="Arial"/>
              </w:rPr>
              <w:t xml:space="preserve">, </w:t>
            </w:r>
            <w:r w:rsidR="7CA404F3" w:rsidRPr="004944B4">
              <w:rPr>
                <w:rFonts w:ascii="Arial" w:hAnsi="Arial" w:cs="Arial"/>
              </w:rPr>
              <w:t>video</w:t>
            </w:r>
            <w:r w:rsidR="53A8377F" w:rsidRPr="004944B4">
              <w:rPr>
                <w:rFonts w:ascii="Arial" w:hAnsi="Arial" w:cs="Arial"/>
              </w:rPr>
              <w:t xml:space="preserve"> (YouTube)</w:t>
            </w:r>
            <w:r w:rsidR="00691863" w:rsidRPr="004944B4">
              <w:rPr>
                <w:rFonts w:ascii="Arial" w:hAnsi="Arial" w:cs="Arial"/>
              </w:rPr>
              <w:t xml:space="preserve"> and digital marketing (SEO &amp; AdWords). </w:t>
            </w:r>
          </w:p>
          <w:p w14:paraId="65E50860" w14:textId="46473142" w:rsidR="002C75F1" w:rsidRPr="004944B4" w:rsidRDefault="6B330FA7" w:rsidP="683A9E49">
            <w:pPr>
              <w:pStyle w:val="ListParagraph"/>
              <w:numPr>
                <w:ilvl w:val="0"/>
                <w:numId w:val="5"/>
              </w:numPr>
              <w:tabs>
                <w:tab w:val="num" w:pos="720"/>
              </w:tabs>
              <w:spacing w:after="0" w:line="259" w:lineRule="auto"/>
              <w:rPr>
                <w:rFonts w:ascii="Arial" w:hAnsi="Arial" w:cs="Arial"/>
              </w:rPr>
            </w:pPr>
            <w:r w:rsidRPr="004944B4">
              <w:rPr>
                <w:rFonts w:ascii="Arial" w:hAnsi="Arial" w:cs="Arial"/>
              </w:rPr>
              <w:t xml:space="preserve">Build the Social Traders content </w:t>
            </w:r>
            <w:r w:rsidR="00105B7E" w:rsidRPr="004944B4">
              <w:rPr>
                <w:rFonts w:ascii="Arial" w:hAnsi="Arial" w:cs="Arial"/>
              </w:rPr>
              <w:t>library</w:t>
            </w:r>
            <w:r w:rsidRPr="004944B4">
              <w:rPr>
                <w:rFonts w:ascii="Arial" w:hAnsi="Arial" w:cs="Arial"/>
              </w:rPr>
              <w:t xml:space="preserve"> including researching and writing a range of stories, feature articles and case studies</w:t>
            </w:r>
            <w:r w:rsidR="576B546F" w:rsidRPr="004944B4">
              <w:rPr>
                <w:rFonts w:ascii="Arial" w:hAnsi="Arial" w:cs="Arial"/>
              </w:rPr>
              <w:t xml:space="preserve"> that cater to our </w:t>
            </w:r>
            <w:r w:rsidR="638D5976" w:rsidRPr="004944B4">
              <w:rPr>
                <w:rFonts w:ascii="Arial" w:hAnsi="Arial" w:cs="Arial"/>
              </w:rPr>
              <w:t xml:space="preserve">audiences and personas. </w:t>
            </w:r>
          </w:p>
          <w:p w14:paraId="66243E76" w14:textId="34398CEA" w:rsidR="002C75F1" w:rsidRPr="004944B4" w:rsidRDefault="59407386" w:rsidP="683A9E49">
            <w:pPr>
              <w:pStyle w:val="ListParagraph"/>
              <w:numPr>
                <w:ilvl w:val="0"/>
                <w:numId w:val="5"/>
              </w:numPr>
              <w:tabs>
                <w:tab w:val="num" w:pos="720"/>
              </w:tabs>
              <w:spacing w:after="0" w:line="259" w:lineRule="auto"/>
              <w:rPr>
                <w:rFonts w:ascii="Arial" w:hAnsi="Arial" w:cs="Arial"/>
              </w:rPr>
            </w:pPr>
            <w:r w:rsidRPr="004944B4">
              <w:rPr>
                <w:rFonts w:ascii="Arial" w:hAnsi="Arial" w:cs="Arial"/>
              </w:rPr>
              <w:t xml:space="preserve">Work with the wider marketing team on production of </w:t>
            </w:r>
            <w:r w:rsidR="261448F6" w:rsidRPr="004944B4">
              <w:rPr>
                <w:rFonts w:ascii="Arial" w:hAnsi="Arial" w:cs="Arial"/>
              </w:rPr>
              <w:t>regular</w:t>
            </w:r>
            <w:r w:rsidRPr="004944B4">
              <w:rPr>
                <w:rFonts w:ascii="Arial" w:hAnsi="Arial" w:cs="Arial"/>
              </w:rPr>
              <w:t xml:space="preserve"> Social Traders </w:t>
            </w:r>
            <w:proofErr w:type="spellStart"/>
            <w:r w:rsidRPr="004944B4">
              <w:rPr>
                <w:rFonts w:ascii="Arial" w:hAnsi="Arial" w:cs="Arial"/>
              </w:rPr>
              <w:t>edms</w:t>
            </w:r>
            <w:proofErr w:type="spellEnd"/>
            <w:r w:rsidRPr="004944B4">
              <w:rPr>
                <w:rFonts w:ascii="Arial" w:hAnsi="Arial" w:cs="Arial"/>
              </w:rPr>
              <w:t xml:space="preserve">, including development of a stakeholder newsletter collating content published that month. </w:t>
            </w:r>
          </w:p>
          <w:p w14:paraId="381AD4C1" w14:textId="10FBE86B" w:rsidR="002C75F1" w:rsidRPr="004944B4" w:rsidRDefault="3D6C6F37" w:rsidP="683A9E49">
            <w:pPr>
              <w:pStyle w:val="ListParagraph"/>
              <w:numPr>
                <w:ilvl w:val="0"/>
                <w:numId w:val="5"/>
              </w:numPr>
              <w:tabs>
                <w:tab w:val="num" w:pos="720"/>
              </w:tabs>
              <w:spacing w:after="0" w:line="259" w:lineRule="auto"/>
              <w:rPr>
                <w:rFonts w:ascii="Arial" w:eastAsiaTheme="minorEastAsia" w:hAnsi="Arial" w:cs="Arial"/>
              </w:rPr>
            </w:pPr>
            <w:r w:rsidRPr="004944B4">
              <w:rPr>
                <w:rFonts w:ascii="Arial" w:hAnsi="Arial" w:cs="Arial"/>
              </w:rPr>
              <w:t>Track</w:t>
            </w:r>
            <w:r w:rsidR="471980C7" w:rsidRPr="004944B4">
              <w:rPr>
                <w:rFonts w:ascii="Arial" w:hAnsi="Arial" w:cs="Arial"/>
              </w:rPr>
              <w:t>,</w:t>
            </w:r>
            <w:r w:rsidRPr="004944B4">
              <w:rPr>
                <w:rFonts w:ascii="Arial" w:hAnsi="Arial" w:cs="Arial"/>
              </w:rPr>
              <w:t xml:space="preserve"> measure and optimise results through monthly metrics reporting and analysis, using insights to inform ongoing content planning</w:t>
            </w:r>
            <w:r w:rsidR="47663336" w:rsidRPr="004944B4">
              <w:rPr>
                <w:rFonts w:ascii="Arial" w:hAnsi="Arial" w:cs="Arial"/>
              </w:rPr>
              <w:t xml:space="preserve"> </w:t>
            </w:r>
            <w:r w:rsidR="4EFF19D2" w:rsidRPr="004944B4">
              <w:rPr>
                <w:rFonts w:ascii="Arial" w:hAnsi="Arial" w:cs="Arial"/>
              </w:rPr>
              <w:t xml:space="preserve">and </w:t>
            </w:r>
            <w:r w:rsidR="47663336" w:rsidRPr="004944B4">
              <w:rPr>
                <w:rFonts w:ascii="Arial" w:hAnsi="Arial" w:cs="Arial"/>
              </w:rPr>
              <w:t xml:space="preserve">relying on </w:t>
            </w:r>
            <w:r w:rsidR="1EF9D799" w:rsidRPr="004944B4">
              <w:rPr>
                <w:rFonts w:ascii="Arial" w:hAnsi="Arial" w:cs="Arial"/>
              </w:rPr>
              <w:t xml:space="preserve">the </w:t>
            </w:r>
            <w:r w:rsidR="47663336" w:rsidRPr="004944B4">
              <w:rPr>
                <w:rFonts w:ascii="Arial" w:hAnsi="Arial" w:cs="Arial"/>
              </w:rPr>
              <w:t>tools of the trade to achieve this including</w:t>
            </w:r>
            <w:r w:rsidR="00105B7E" w:rsidRPr="004944B4">
              <w:rPr>
                <w:rFonts w:ascii="Arial" w:hAnsi="Arial" w:cs="Arial"/>
              </w:rPr>
              <w:t xml:space="preserve">: </w:t>
            </w:r>
            <w:r w:rsidRPr="004944B4">
              <w:rPr>
                <w:rFonts w:ascii="Arial" w:hAnsi="Arial" w:cs="Arial"/>
              </w:rPr>
              <w:t>Salesforce</w:t>
            </w:r>
            <w:r w:rsidR="7A09D9FE" w:rsidRPr="004944B4">
              <w:rPr>
                <w:rFonts w:ascii="Arial" w:hAnsi="Arial" w:cs="Arial"/>
              </w:rPr>
              <w:t xml:space="preserve"> </w:t>
            </w:r>
            <w:r w:rsidR="28E096A3" w:rsidRPr="004944B4">
              <w:rPr>
                <w:rFonts w:ascii="Arial" w:hAnsi="Arial" w:cs="Arial"/>
              </w:rPr>
              <w:t>reports</w:t>
            </w:r>
            <w:r w:rsidR="7A09D9FE" w:rsidRPr="004944B4">
              <w:rPr>
                <w:rFonts w:ascii="Arial" w:hAnsi="Arial" w:cs="Arial"/>
              </w:rPr>
              <w:t>,</w:t>
            </w:r>
            <w:r w:rsidRPr="004944B4">
              <w:rPr>
                <w:rFonts w:ascii="Arial" w:hAnsi="Arial" w:cs="Arial"/>
              </w:rPr>
              <w:t xml:space="preserve"> Google </w:t>
            </w:r>
            <w:proofErr w:type="spellStart"/>
            <w:r w:rsidRPr="004944B4">
              <w:rPr>
                <w:rFonts w:ascii="Arial" w:hAnsi="Arial" w:cs="Arial"/>
              </w:rPr>
              <w:t>Anaytics</w:t>
            </w:r>
            <w:proofErr w:type="spellEnd"/>
            <w:r w:rsidRPr="004944B4">
              <w:rPr>
                <w:rFonts w:ascii="Arial" w:hAnsi="Arial" w:cs="Arial"/>
              </w:rPr>
              <w:t xml:space="preserve">, Dash This, </w:t>
            </w:r>
            <w:proofErr w:type="gramStart"/>
            <w:r w:rsidRPr="004944B4">
              <w:rPr>
                <w:rFonts w:ascii="Arial" w:hAnsi="Arial" w:cs="Arial"/>
              </w:rPr>
              <w:t>Hootsuite</w:t>
            </w:r>
            <w:proofErr w:type="gramEnd"/>
            <w:r w:rsidRPr="004944B4">
              <w:rPr>
                <w:rFonts w:ascii="Arial" w:hAnsi="Arial" w:cs="Arial"/>
              </w:rPr>
              <w:t xml:space="preserve"> and monthly </w:t>
            </w:r>
            <w:r w:rsidR="26A65C2D" w:rsidRPr="004944B4">
              <w:rPr>
                <w:rFonts w:ascii="Arial" w:hAnsi="Arial" w:cs="Arial"/>
              </w:rPr>
              <w:t xml:space="preserve">Google Ad Words/ SEO </w:t>
            </w:r>
            <w:r w:rsidRPr="004944B4">
              <w:rPr>
                <w:rFonts w:ascii="Arial" w:hAnsi="Arial" w:cs="Arial"/>
              </w:rPr>
              <w:t>web agency reports.</w:t>
            </w:r>
          </w:p>
          <w:p w14:paraId="260713F0" w14:textId="6616E163" w:rsidR="002C75F1" w:rsidRPr="004944B4" w:rsidRDefault="002C75F1" w:rsidP="683A9E49">
            <w:pPr>
              <w:tabs>
                <w:tab w:val="num" w:pos="720"/>
              </w:tabs>
              <w:spacing w:line="259" w:lineRule="auto"/>
              <w:rPr>
                <w:rFonts w:ascii="Arial" w:hAnsi="Arial" w:cs="Arial"/>
              </w:rPr>
            </w:pPr>
          </w:p>
          <w:p w14:paraId="17EB26DE" w14:textId="03CFA8FB" w:rsidR="002C75F1" w:rsidRPr="004944B4" w:rsidRDefault="07471BB3" w:rsidP="683A9E49">
            <w:pPr>
              <w:tabs>
                <w:tab w:val="num" w:pos="720"/>
              </w:tabs>
              <w:spacing w:line="259" w:lineRule="auto"/>
              <w:rPr>
                <w:rFonts w:ascii="Arial" w:hAnsi="Arial" w:cs="Arial"/>
                <w:b/>
                <w:bCs/>
              </w:rPr>
            </w:pPr>
            <w:r w:rsidRPr="004944B4">
              <w:rPr>
                <w:rFonts w:ascii="Arial" w:hAnsi="Arial" w:cs="Arial"/>
                <w:b/>
                <w:bCs/>
              </w:rPr>
              <w:t>Communications</w:t>
            </w:r>
            <w:r w:rsidR="1FA31E3A" w:rsidRPr="004944B4">
              <w:rPr>
                <w:rFonts w:ascii="Arial" w:hAnsi="Arial" w:cs="Arial"/>
                <w:b/>
                <w:bCs/>
              </w:rPr>
              <w:t xml:space="preserve"> and Brand</w:t>
            </w:r>
          </w:p>
          <w:p w14:paraId="2703FE54" w14:textId="31C883D7" w:rsidR="002C75F1" w:rsidRPr="004944B4" w:rsidRDefault="002C75F1" w:rsidP="683A9E49">
            <w:pPr>
              <w:tabs>
                <w:tab w:val="num" w:pos="720"/>
              </w:tabs>
              <w:spacing w:line="259" w:lineRule="auto"/>
              <w:rPr>
                <w:rFonts w:ascii="Arial" w:hAnsi="Arial" w:cs="Arial"/>
              </w:rPr>
            </w:pPr>
          </w:p>
          <w:p w14:paraId="35C76BE5" w14:textId="77777777" w:rsidR="004944B4" w:rsidRPr="004944B4" w:rsidRDefault="004944B4" w:rsidP="004944B4">
            <w:pPr>
              <w:pStyle w:val="ListParagraph"/>
              <w:spacing w:after="0" w:line="259" w:lineRule="auto"/>
              <w:rPr>
                <w:rFonts w:ascii="Arial" w:eastAsiaTheme="minorEastAsia" w:hAnsi="Arial" w:cs="Arial"/>
              </w:rPr>
            </w:pPr>
          </w:p>
          <w:p w14:paraId="2F5F19CD" w14:textId="13D0367F" w:rsidR="002C75F1" w:rsidRPr="004944B4" w:rsidRDefault="07471BB3" w:rsidP="683A9E49">
            <w:pPr>
              <w:pStyle w:val="ListParagraph"/>
              <w:numPr>
                <w:ilvl w:val="0"/>
                <w:numId w:val="5"/>
              </w:numPr>
              <w:tabs>
                <w:tab w:val="num" w:pos="720"/>
              </w:tabs>
              <w:spacing w:after="0" w:line="259" w:lineRule="auto"/>
              <w:rPr>
                <w:rFonts w:ascii="Arial" w:eastAsiaTheme="minorEastAsia" w:hAnsi="Arial" w:cs="Arial"/>
              </w:rPr>
            </w:pPr>
            <w:r w:rsidRPr="004944B4">
              <w:rPr>
                <w:rFonts w:ascii="Arial" w:hAnsi="Arial" w:cs="Arial"/>
              </w:rPr>
              <w:t>Manage the Social Traders content and asset library including internal communications</w:t>
            </w:r>
            <w:r w:rsidR="52D235DE" w:rsidRPr="004944B4">
              <w:rPr>
                <w:rFonts w:ascii="Arial" w:hAnsi="Arial" w:cs="Arial"/>
              </w:rPr>
              <w:t xml:space="preserve">, liaising with external </w:t>
            </w:r>
            <w:proofErr w:type="gramStart"/>
            <w:r w:rsidR="52D235DE" w:rsidRPr="004944B4">
              <w:rPr>
                <w:rFonts w:ascii="Arial" w:hAnsi="Arial" w:cs="Arial"/>
              </w:rPr>
              <w:t>stakeholders</w:t>
            </w:r>
            <w:proofErr w:type="gramEnd"/>
            <w:r w:rsidR="52D235DE" w:rsidRPr="004944B4">
              <w:rPr>
                <w:rFonts w:ascii="Arial" w:hAnsi="Arial" w:cs="Arial"/>
              </w:rPr>
              <w:t xml:space="preserve"> and identifying gaps</w:t>
            </w:r>
            <w:r w:rsidR="45993947" w:rsidRPr="004944B4">
              <w:rPr>
                <w:rFonts w:ascii="Arial" w:hAnsi="Arial" w:cs="Arial"/>
              </w:rPr>
              <w:t xml:space="preserve"> in content. </w:t>
            </w:r>
          </w:p>
          <w:p w14:paraId="261AE66C" w14:textId="17C5BB63" w:rsidR="002C75F1" w:rsidRPr="004944B4" w:rsidRDefault="3F7DAEA5" w:rsidP="683A9E49">
            <w:pPr>
              <w:pStyle w:val="ListParagraph"/>
              <w:numPr>
                <w:ilvl w:val="0"/>
                <w:numId w:val="5"/>
              </w:numPr>
              <w:tabs>
                <w:tab w:val="num" w:pos="720"/>
              </w:tabs>
              <w:spacing w:after="0" w:line="259" w:lineRule="auto"/>
              <w:rPr>
                <w:rFonts w:ascii="Arial" w:eastAsiaTheme="minorEastAsia" w:hAnsi="Arial" w:cs="Arial"/>
              </w:rPr>
            </w:pPr>
            <w:r w:rsidRPr="004944B4">
              <w:rPr>
                <w:rFonts w:ascii="Arial" w:hAnsi="Arial" w:cs="Arial"/>
              </w:rPr>
              <w:t>Manage the Social Traders ‘newsroom’ including engaging with partners and media to amplify content to a wider reach and using Salesforce to build a Social Traders media list.</w:t>
            </w:r>
          </w:p>
          <w:p w14:paraId="2676ED59" w14:textId="0F077FE4" w:rsidR="002C75F1" w:rsidRPr="004944B4" w:rsidRDefault="3CF12F63" w:rsidP="683A9E49">
            <w:pPr>
              <w:pStyle w:val="ListParagraph"/>
              <w:numPr>
                <w:ilvl w:val="0"/>
                <w:numId w:val="5"/>
              </w:numPr>
              <w:tabs>
                <w:tab w:val="num" w:pos="720"/>
              </w:tabs>
              <w:spacing w:after="0" w:line="259" w:lineRule="auto"/>
              <w:rPr>
                <w:rFonts w:ascii="Arial" w:hAnsi="Arial" w:cs="Arial"/>
              </w:rPr>
            </w:pPr>
            <w:r w:rsidRPr="004944B4">
              <w:rPr>
                <w:rFonts w:ascii="Arial" w:hAnsi="Arial" w:cs="Arial"/>
              </w:rPr>
              <w:t>Support with media kits and other communication material</w:t>
            </w:r>
            <w:r w:rsidR="64741BD8" w:rsidRPr="004944B4">
              <w:rPr>
                <w:rFonts w:ascii="Arial" w:hAnsi="Arial" w:cs="Arial"/>
              </w:rPr>
              <w:t>s</w:t>
            </w:r>
            <w:r w:rsidRPr="004944B4">
              <w:rPr>
                <w:rFonts w:ascii="Arial" w:hAnsi="Arial" w:cs="Arial"/>
              </w:rPr>
              <w:t xml:space="preserve"> to facilitate the success of key Social Traders events</w:t>
            </w:r>
            <w:r w:rsidR="6D13E615" w:rsidRPr="004944B4">
              <w:rPr>
                <w:rFonts w:ascii="Arial" w:hAnsi="Arial" w:cs="Arial"/>
              </w:rPr>
              <w:t xml:space="preserve"> such as the Social Traders Awards, National </w:t>
            </w:r>
            <w:proofErr w:type="gramStart"/>
            <w:r w:rsidR="6D13E615" w:rsidRPr="004944B4">
              <w:rPr>
                <w:rFonts w:ascii="Arial" w:hAnsi="Arial" w:cs="Arial"/>
              </w:rPr>
              <w:t>Summit</w:t>
            </w:r>
            <w:proofErr w:type="gramEnd"/>
            <w:r w:rsidR="00105B7E" w:rsidRPr="004944B4">
              <w:rPr>
                <w:rFonts w:ascii="Arial" w:hAnsi="Arial" w:cs="Arial"/>
              </w:rPr>
              <w:t xml:space="preserve"> and r</w:t>
            </w:r>
            <w:r w:rsidR="6D13E615" w:rsidRPr="004944B4">
              <w:rPr>
                <w:rFonts w:ascii="Arial" w:hAnsi="Arial" w:cs="Arial"/>
              </w:rPr>
              <w:t>egional showcase.</w:t>
            </w:r>
            <w:r w:rsidRPr="004944B4">
              <w:rPr>
                <w:rFonts w:ascii="Arial" w:hAnsi="Arial" w:cs="Arial"/>
              </w:rPr>
              <w:t xml:space="preserve"> </w:t>
            </w:r>
          </w:p>
          <w:p w14:paraId="39AD038B" w14:textId="586CD239" w:rsidR="002C75F1" w:rsidRPr="004944B4" w:rsidRDefault="43D3059B" w:rsidP="683A9E49">
            <w:pPr>
              <w:pStyle w:val="ListParagraph"/>
              <w:numPr>
                <w:ilvl w:val="0"/>
                <w:numId w:val="5"/>
              </w:numPr>
              <w:tabs>
                <w:tab w:val="num" w:pos="720"/>
              </w:tabs>
              <w:spacing w:after="0" w:line="259" w:lineRule="auto"/>
              <w:rPr>
                <w:rFonts w:ascii="Arial" w:hAnsi="Arial" w:cs="Arial"/>
              </w:rPr>
            </w:pPr>
            <w:r w:rsidRPr="004944B4">
              <w:rPr>
                <w:rFonts w:ascii="Arial" w:hAnsi="Arial" w:cs="Arial"/>
              </w:rPr>
              <w:t>Work with the Head of Marketing and Communications and the Digital Marketing, Communications and Event Manager to support the development of key messages and communications for the Social Traders CEO/ Executive team</w:t>
            </w:r>
            <w:r w:rsidR="023A8CEA" w:rsidRPr="004944B4">
              <w:rPr>
                <w:rFonts w:ascii="Arial" w:hAnsi="Arial" w:cs="Arial"/>
              </w:rPr>
              <w:t xml:space="preserve"> as required. </w:t>
            </w:r>
          </w:p>
          <w:p w14:paraId="034C2BAC" w14:textId="28A50FEA" w:rsidR="002C75F1" w:rsidRPr="004944B4" w:rsidRDefault="023A8CEA" w:rsidP="683A9E49">
            <w:pPr>
              <w:pStyle w:val="ListParagraph"/>
              <w:numPr>
                <w:ilvl w:val="0"/>
                <w:numId w:val="5"/>
              </w:numPr>
              <w:tabs>
                <w:tab w:val="num" w:pos="720"/>
              </w:tabs>
              <w:spacing w:after="0" w:line="259" w:lineRule="auto"/>
              <w:rPr>
                <w:rFonts w:ascii="Arial" w:eastAsiaTheme="minorEastAsia" w:hAnsi="Arial" w:cs="Arial"/>
              </w:rPr>
            </w:pPr>
            <w:r w:rsidRPr="004944B4">
              <w:rPr>
                <w:rFonts w:ascii="Arial" w:hAnsi="Arial" w:cs="Arial"/>
              </w:rPr>
              <w:t>Support the successful rollout of the new Social Traders brand and supporting brand activation campaign.</w:t>
            </w:r>
          </w:p>
          <w:p w14:paraId="388C808D" w14:textId="5426C8C4" w:rsidR="002C75F1" w:rsidRPr="004944B4" w:rsidRDefault="002C75F1" w:rsidP="683A9E49">
            <w:pPr>
              <w:tabs>
                <w:tab w:val="num" w:pos="720"/>
              </w:tabs>
              <w:spacing w:line="259" w:lineRule="auto"/>
              <w:rPr>
                <w:rFonts w:ascii="Arial" w:hAnsi="Arial" w:cs="Arial"/>
              </w:rPr>
            </w:pPr>
          </w:p>
        </w:tc>
      </w:tr>
      <w:tr w:rsidR="00A64280" w:rsidRPr="004944B4" w14:paraId="28265AA4" w14:textId="77777777" w:rsidTr="06FFB2E6">
        <w:tc>
          <w:tcPr>
            <w:tcW w:w="3823" w:type="dxa"/>
          </w:tcPr>
          <w:p w14:paraId="224908AF" w14:textId="77777777" w:rsidR="00A64280" w:rsidRPr="004944B4" w:rsidRDefault="00A64280" w:rsidP="002B7C4A">
            <w:pPr>
              <w:rPr>
                <w:rFonts w:ascii="Arial" w:hAnsi="Arial" w:cs="Arial"/>
                <w:b/>
                <w:szCs w:val="20"/>
              </w:rPr>
            </w:pPr>
            <w:r w:rsidRPr="004944B4">
              <w:rPr>
                <w:rFonts w:ascii="Arial" w:hAnsi="Arial" w:cs="Arial"/>
                <w:b/>
                <w:szCs w:val="20"/>
              </w:rPr>
              <w:lastRenderedPageBreak/>
              <w:t>Performance measures/KPI’s</w:t>
            </w:r>
          </w:p>
        </w:tc>
        <w:tc>
          <w:tcPr>
            <w:tcW w:w="10125" w:type="dxa"/>
          </w:tcPr>
          <w:p w14:paraId="5591F340" w14:textId="18DE186D" w:rsidR="00A64280" w:rsidRPr="004944B4" w:rsidRDefault="00A64280" w:rsidP="683A9E49">
            <w:pPr>
              <w:rPr>
                <w:rFonts w:ascii="Arial" w:hAnsi="Arial" w:cs="Arial"/>
                <w:bCs/>
              </w:rPr>
            </w:pPr>
            <w:r w:rsidRPr="004944B4">
              <w:rPr>
                <w:rFonts w:ascii="Arial" w:hAnsi="Arial" w:cs="Arial"/>
                <w:bCs/>
              </w:rPr>
              <w:t>-</w:t>
            </w:r>
            <w:r w:rsidR="00FD6E8F" w:rsidRPr="004944B4">
              <w:rPr>
                <w:rFonts w:ascii="Arial" w:hAnsi="Arial" w:cs="Arial"/>
                <w:bCs/>
              </w:rPr>
              <w:t xml:space="preserve"> </w:t>
            </w:r>
            <w:r w:rsidR="02FC1CEF" w:rsidRPr="004944B4">
              <w:rPr>
                <w:rFonts w:ascii="Arial" w:hAnsi="Arial" w:cs="Arial"/>
                <w:bCs/>
              </w:rPr>
              <w:t xml:space="preserve">Successful development and delivery of a </w:t>
            </w:r>
            <w:r w:rsidR="47752D48" w:rsidRPr="004944B4">
              <w:rPr>
                <w:rFonts w:ascii="Arial" w:hAnsi="Arial" w:cs="Arial"/>
                <w:bCs/>
              </w:rPr>
              <w:t>c</w:t>
            </w:r>
            <w:r w:rsidR="02FC1CEF" w:rsidRPr="004944B4">
              <w:rPr>
                <w:rFonts w:ascii="Arial" w:hAnsi="Arial" w:cs="Arial"/>
                <w:bCs/>
              </w:rPr>
              <w:t xml:space="preserve">ontent </w:t>
            </w:r>
            <w:r w:rsidR="3DF4FC45" w:rsidRPr="004944B4">
              <w:rPr>
                <w:rFonts w:ascii="Arial" w:hAnsi="Arial" w:cs="Arial"/>
                <w:bCs/>
              </w:rPr>
              <w:t>c</w:t>
            </w:r>
            <w:r w:rsidR="02FC1CEF" w:rsidRPr="004944B4">
              <w:rPr>
                <w:rFonts w:ascii="Arial" w:hAnsi="Arial" w:cs="Arial"/>
                <w:bCs/>
              </w:rPr>
              <w:t>alendar</w:t>
            </w:r>
            <w:r w:rsidR="138AA30D" w:rsidRPr="004944B4">
              <w:rPr>
                <w:rFonts w:ascii="Arial" w:hAnsi="Arial" w:cs="Arial"/>
                <w:bCs/>
              </w:rPr>
              <w:t xml:space="preserve"> that incorporates cross team feedback on significant events, </w:t>
            </w:r>
            <w:proofErr w:type="gramStart"/>
            <w:r w:rsidR="138AA30D" w:rsidRPr="004944B4">
              <w:rPr>
                <w:rFonts w:ascii="Arial" w:hAnsi="Arial" w:cs="Arial"/>
                <w:bCs/>
              </w:rPr>
              <w:t>dates</w:t>
            </w:r>
            <w:proofErr w:type="gramEnd"/>
            <w:r w:rsidR="138AA30D" w:rsidRPr="004944B4">
              <w:rPr>
                <w:rFonts w:ascii="Arial" w:hAnsi="Arial" w:cs="Arial"/>
                <w:bCs/>
              </w:rPr>
              <w:t xml:space="preserve"> and activity. </w:t>
            </w:r>
          </w:p>
          <w:p w14:paraId="753179BA" w14:textId="2BB8AC56" w:rsidR="02FC1CEF" w:rsidRPr="004944B4" w:rsidRDefault="02FC1CEF" w:rsidP="683A9E49">
            <w:pPr>
              <w:rPr>
                <w:rFonts w:ascii="Arial" w:hAnsi="Arial" w:cs="Arial"/>
                <w:bCs/>
              </w:rPr>
            </w:pPr>
            <w:r w:rsidRPr="004944B4">
              <w:rPr>
                <w:rFonts w:ascii="Arial" w:hAnsi="Arial" w:cs="Arial"/>
                <w:bCs/>
              </w:rPr>
              <w:t>-Monthly metrics reporting</w:t>
            </w:r>
            <w:r w:rsidR="4156FF1C" w:rsidRPr="004944B4">
              <w:rPr>
                <w:rFonts w:ascii="Arial" w:hAnsi="Arial" w:cs="Arial"/>
                <w:bCs/>
              </w:rPr>
              <w:t xml:space="preserve"> against content channels with </w:t>
            </w:r>
            <w:r w:rsidRPr="004944B4">
              <w:rPr>
                <w:rFonts w:ascii="Arial" w:hAnsi="Arial" w:cs="Arial"/>
                <w:bCs/>
              </w:rPr>
              <w:t xml:space="preserve">collated insights that inform </w:t>
            </w:r>
            <w:r w:rsidR="77B011A7" w:rsidRPr="004944B4">
              <w:rPr>
                <w:rFonts w:ascii="Arial" w:hAnsi="Arial" w:cs="Arial"/>
                <w:bCs/>
              </w:rPr>
              <w:t xml:space="preserve">our ongoing </w:t>
            </w:r>
            <w:r w:rsidRPr="004944B4">
              <w:rPr>
                <w:rFonts w:ascii="Arial" w:hAnsi="Arial" w:cs="Arial"/>
                <w:bCs/>
              </w:rPr>
              <w:t>content strategy</w:t>
            </w:r>
            <w:r w:rsidR="5D9EBCCA" w:rsidRPr="004944B4">
              <w:rPr>
                <w:rFonts w:ascii="Arial" w:hAnsi="Arial" w:cs="Arial"/>
                <w:bCs/>
              </w:rPr>
              <w:t xml:space="preserve"> (as per Board Report requirements). </w:t>
            </w:r>
          </w:p>
          <w:p w14:paraId="011CB100" w14:textId="4EFD445E" w:rsidR="150A58E5" w:rsidRPr="004944B4" w:rsidRDefault="150A58E5" w:rsidP="683A9E49">
            <w:pPr>
              <w:rPr>
                <w:rFonts w:ascii="Arial" w:hAnsi="Arial" w:cs="Arial"/>
                <w:bCs/>
              </w:rPr>
            </w:pPr>
            <w:r w:rsidRPr="004944B4">
              <w:rPr>
                <w:rFonts w:ascii="Arial" w:hAnsi="Arial" w:cs="Arial"/>
                <w:bCs/>
              </w:rPr>
              <w:t xml:space="preserve">-Delivery of the Social Traders ‘newsroom’ component of the website with a range of content articles that meet strategic objectives and optimise web traffic – with plans for ongoing optimisation. </w:t>
            </w:r>
          </w:p>
          <w:p w14:paraId="012DB2F6" w14:textId="048C04A8" w:rsidR="02FC1CEF" w:rsidRPr="004944B4" w:rsidRDefault="02FC1CEF" w:rsidP="683A9E49">
            <w:pPr>
              <w:rPr>
                <w:rFonts w:ascii="Arial" w:hAnsi="Arial" w:cs="Arial"/>
                <w:bCs/>
              </w:rPr>
            </w:pPr>
            <w:r w:rsidRPr="004944B4">
              <w:rPr>
                <w:rFonts w:ascii="Arial" w:hAnsi="Arial" w:cs="Arial"/>
                <w:bCs/>
              </w:rPr>
              <w:t>-Development of a minimum of x2 content assets per month (such as case studies, feature articles or new</w:t>
            </w:r>
            <w:r w:rsidR="00FB4D6E" w:rsidRPr="004944B4">
              <w:rPr>
                <w:rFonts w:ascii="Arial" w:hAnsi="Arial" w:cs="Arial"/>
                <w:bCs/>
              </w:rPr>
              <w:t>sroom pieces).</w:t>
            </w:r>
          </w:p>
          <w:p w14:paraId="776C5B12" w14:textId="0ACFF24F" w:rsidR="56F88FAD" w:rsidRPr="004944B4" w:rsidRDefault="56F88FAD" w:rsidP="683A9E49">
            <w:pPr>
              <w:rPr>
                <w:rFonts w:ascii="Arial" w:hAnsi="Arial" w:cs="Arial"/>
                <w:bCs/>
              </w:rPr>
            </w:pPr>
            <w:r w:rsidRPr="004944B4">
              <w:rPr>
                <w:rFonts w:ascii="Arial" w:hAnsi="Arial" w:cs="Arial"/>
                <w:bCs/>
              </w:rPr>
              <w:t>-Development of a succinc</w:t>
            </w:r>
            <w:r w:rsidR="00FB4D6E" w:rsidRPr="004944B4">
              <w:rPr>
                <w:rFonts w:ascii="Arial" w:hAnsi="Arial" w:cs="Arial"/>
                <w:bCs/>
              </w:rPr>
              <w:t xml:space="preserve">t media engagement strategy </w:t>
            </w:r>
            <w:r w:rsidRPr="004944B4">
              <w:rPr>
                <w:rFonts w:ascii="Arial" w:hAnsi="Arial" w:cs="Arial"/>
                <w:bCs/>
              </w:rPr>
              <w:t xml:space="preserve">covering targeted </w:t>
            </w:r>
            <w:r w:rsidR="79756B52" w:rsidRPr="004944B4">
              <w:rPr>
                <w:rFonts w:ascii="Arial" w:hAnsi="Arial" w:cs="Arial"/>
                <w:bCs/>
              </w:rPr>
              <w:t>media outlets</w:t>
            </w:r>
            <w:r w:rsidRPr="004944B4">
              <w:rPr>
                <w:rFonts w:ascii="Arial" w:hAnsi="Arial" w:cs="Arial"/>
                <w:bCs/>
              </w:rPr>
              <w:t>,</w:t>
            </w:r>
            <w:r w:rsidR="76D65D6E" w:rsidRPr="004944B4">
              <w:rPr>
                <w:rFonts w:ascii="Arial" w:hAnsi="Arial" w:cs="Arial"/>
                <w:bCs/>
              </w:rPr>
              <w:t xml:space="preserve"> partners,</w:t>
            </w:r>
            <w:r w:rsidRPr="004944B4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4944B4">
              <w:rPr>
                <w:rFonts w:ascii="Arial" w:hAnsi="Arial" w:cs="Arial"/>
                <w:bCs/>
              </w:rPr>
              <w:t>platforms</w:t>
            </w:r>
            <w:proofErr w:type="gramEnd"/>
            <w:r w:rsidRPr="004944B4">
              <w:rPr>
                <w:rFonts w:ascii="Arial" w:hAnsi="Arial" w:cs="Arial"/>
                <w:bCs/>
              </w:rPr>
              <w:t xml:space="preserve"> and content delivery. </w:t>
            </w:r>
          </w:p>
          <w:p w14:paraId="788DE3EF" w14:textId="3834DFEA" w:rsidR="00A64280" w:rsidRPr="004944B4" w:rsidRDefault="0F8F36C4" w:rsidP="00FB4D6E">
            <w:pPr>
              <w:rPr>
                <w:rFonts w:ascii="Arial" w:hAnsi="Arial" w:cs="Arial"/>
                <w:bCs/>
              </w:rPr>
            </w:pPr>
            <w:r w:rsidRPr="004944B4">
              <w:rPr>
                <w:rFonts w:ascii="Arial" w:hAnsi="Arial" w:cs="Arial"/>
                <w:bCs/>
              </w:rPr>
              <w:t>-Delivery of a mont</w:t>
            </w:r>
            <w:r w:rsidR="00FB4D6E" w:rsidRPr="004944B4">
              <w:rPr>
                <w:rFonts w:ascii="Arial" w:hAnsi="Arial" w:cs="Arial"/>
                <w:bCs/>
              </w:rPr>
              <w:t xml:space="preserve">hly stakeholder </w:t>
            </w:r>
            <w:proofErr w:type="spellStart"/>
            <w:r w:rsidR="00FB4D6E" w:rsidRPr="004944B4">
              <w:rPr>
                <w:rFonts w:ascii="Arial" w:hAnsi="Arial" w:cs="Arial"/>
                <w:bCs/>
              </w:rPr>
              <w:t>edm</w:t>
            </w:r>
            <w:proofErr w:type="spellEnd"/>
            <w:r w:rsidR="00FB4D6E" w:rsidRPr="004944B4">
              <w:rPr>
                <w:rFonts w:ascii="Arial" w:hAnsi="Arial" w:cs="Arial"/>
                <w:bCs/>
              </w:rPr>
              <w:t xml:space="preserve"> newsletter schedule. </w:t>
            </w:r>
          </w:p>
          <w:p w14:paraId="5F7EE42E" w14:textId="18DB11C5" w:rsidR="00FB4D6E" w:rsidRPr="004944B4" w:rsidRDefault="00FB4D6E" w:rsidP="00FB4D6E">
            <w:pPr>
              <w:rPr>
                <w:rFonts w:ascii="Arial" w:hAnsi="Arial" w:cs="Arial"/>
                <w:bCs/>
              </w:rPr>
            </w:pPr>
            <w:r w:rsidRPr="004944B4">
              <w:rPr>
                <w:rFonts w:ascii="Arial" w:hAnsi="Arial" w:cs="Arial"/>
                <w:bCs/>
              </w:rPr>
              <w:t xml:space="preserve">- Ongoing increase in audience and engagement across all social media channels. </w:t>
            </w:r>
          </w:p>
          <w:p w14:paraId="039FE524" w14:textId="3E4502EC" w:rsidR="00FB4D6E" w:rsidRPr="004944B4" w:rsidRDefault="00FB4D6E" w:rsidP="00FB4D6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64280" w:rsidRPr="004944B4" w14:paraId="6C714BCF" w14:textId="77777777" w:rsidTr="06FFB2E6">
        <w:tc>
          <w:tcPr>
            <w:tcW w:w="3823" w:type="dxa"/>
          </w:tcPr>
          <w:p w14:paraId="627000C5" w14:textId="77777777" w:rsidR="00A64280" w:rsidRPr="004944B4" w:rsidRDefault="00A64280" w:rsidP="002B7C4A">
            <w:pPr>
              <w:rPr>
                <w:rFonts w:ascii="Arial" w:hAnsi="Arial" w:cs="Arial"/>
                <w:b/>
                <w:szCs w:val="20"/>
              </w:rPr>
            </w:pPr>
            <w:r w:rsidRPr="004944B4">
              <w:rPr>
                <w:rFonts w:ascii="Arial" w:hAnsi="Arial" w:cs="Arial"/>
                <w:b/>
                <w:szCs w:val="20"/>
              </w:rPr>
              <w:t xml:space="preserve">Experience, </w:t>
            </w:r>
            <w:proofErr w:type="gramStart"/>
            <w:r w:rsidRPr="004944B4">
              <w:rPr>
                <w:rFonts w:ascii="Arial" w:hAnsi="Arial" w:cs="Arial"/>
                <w:b/>
                <w:szCs w:val="20"/>
              </w:rPr>
              <w:t>competencies</w:t>
            </w:r>
            <w:proofErr w:type="gramEnd"/>
            <w:r w:rsidRPr="004944B4">
              <w:rPr>
                <w:rFonts w:ascii="Arial" w:hAnsi="Arial" w:cs="Arial"/>
                <w:b/>
                <w:szCs w:val="20"/>
              </w:rPr>
              <w:t xml:space="preserve"> and skills</w:t>
            </w:r>
          </w:p>
          <w:p w14:paraId="7DDA726F" w14:textId="77777777" w:rsidR="00D23ABB" w:rsidRPr="004944B4" w:rsidRDefault="00D23ABB" w:rsidP="00D23ABB">
            <w:pPr>
              <w:rPr>
                <w:rFonts w:ascii="Arial" w:hAnsi="Arial" w:cs="Arial"/>
                <w:szCs w:val="20"/>
              </w:rPr>
            </w:pPr>
            <w:r w:rsidRPr="004944B4">
              <w:rPr>
                <w:rFonts w:ascii="Arial" w:hAnsi="Arial" w:cs="Arial"/>
                <w:szCs w:val="20"/>
              </w:rPr>
              <w:lastRenderedPageBreak/>
              <w:t>(</w:t>
            </w:r>
            <w:proofErr w:type="gramStart"/>
            <w:r w:rsidRPr="004944B4">
              <w:rPr>
                <w:rFonts w:ascii="Arial" w:hAnsi="Arial" w:cs="Arial"/>
                <w:szCs w:val="20"/>
              </w:rPr>
              <w:t>refer</w:t>
            </w:r>
            <w:proofErr w:type="gramEnd"/>
            <w:r w:rsidRPr="004944B4">
              <w:rPr>
                <w:rFonts w:ascii="Arial" w:hAnsi="Arial" w:cs="Arial"/>
                <w:szCs w:val="20"/>
              </w:rPr>
              <w:t xml:space="preserve"> ST Capability Framework as appropriate)</w:t>
            </w:r>
          </w:p>
        </w:tc>
        <w:tc>
          <w:tcPr>
            <w:tcW w:w="10125" w:type="dxa"/>
          </w:tcPr>
          <w:p w14:paraId="235FE48C" w14:textId="2ED37B71" w:rsidR="00221341" w:rsidRPr="004944B4" w:rsidRDefault="00221341" w:rsidP="683A9E49">
            <w:pPr>
              <w:rPr>
                <w:rFonts w:ascii="Arial" w:hAnsi="Arial" w:cs="Arial"/>
              </w:rPr>
            </w:pPr>
            <w:r w:rsidRPr="004944B4">
              <w:rPr>
                <w:rFonts w:ascii="Arial" w:hAnsi="Arial" w:cs="Arial"/>
              </w:rPr>
              <w:lastRenderedPageBreak/>
              <w:t xml:space="preserve">Experienced </w:t>
            </w:r>
            <w:r w:rsidR="4B258E0F" w:rsidRPr="004944B4">
              <w:rPr>
                <w:rFonts w:ascii="Arial" w:hAnsi="Arial" w:cs="Arial"/>
              </w:rPr>
              <w:t xml:space="preserve">content </w:t>
            </w:r>
            <w:r w:rsidRPr="004944B4">
              <w:rPr>
                <w:rFonts w:ascii="Arial" w:hAnsi="Arial" w:cs="Arial"/>
              </w:rPr>
              <w:t xml:space="preserve">and communications professional, ideally with </w:t>
            </w:r>
            <w:proofErr w:type="gramStart"/>
            <w:r w:rsidRPr="004944B4">
              <w:rPr>
                <w:rFonts w:ascii="Arial" w:hAnsi="Arial" w:cs="Arial"/>
              </w:rPr>
              <w:t>business to business</w:t>
            </w:r>
            <w:proofErr w:type="gramEnd"/>
            <w:r w:rsidRPr="004944B4">
              <w:rPr>
                <w:rFonts w:ascii="Arial" w:hAnsi="Arial" w:cs="Arial"/>
              </w:rPr>
              <w:t xml:space="preserve"> experience.</w:t>
            </w:r>
          </w:p>
          <w:p w14:paraId="547FD63F" w14:textId="449B2697" w:rsidR="00221341" w:rsidRPr="004944B4" w:rsidRDefault="00221341" w:rsidP="00221341">
            <w:pPr>
              <w:rPr>
                <w:rFonts w:ascii="Arial" w:hAnsi="Arial" w:cs="Arial"/>
              </w:rPr>
            </w:pPr>
            <w:r w:rsidRPr="004944B4">
              <w:rPr>
                <w:rFonts w:ascii="Arial" w:hAnsi="Arial" w:cs="Arial"/>
              </w:rPr>
              <w:t>Resourceful and hands-on team player, comfortable developing new processes, building new capabilities and experimentation.</w:t>
            </w:r>
          </w:p>
          <w:p w14:paraId="0F245091" w14:textId="30D31EA0" w:rsidR="001A3740" w:rsidRPr="004944B4" w:rsidRDefault="001A3740" w:rsidP="00221341">
            <w:pPr>
              <w:rPr>
                <w:rFonts w:ascii="Arial" w:hAnsi="Arial" w:cs="Arial"/>
              </w:rPr>
            </w:pPr>
          </w:p>
          <w:p w14:paraId="2E4A9C4B" w14:textId="7EFD571C" w:rsidR="001A3740" w:rsidRPr="004944B4" w:rsidRDefault="7C967692" w:rsidP="06FFB2E6">
            <w:pPr>
              <w:rPr>
                <w:rFonts w:ascii="Arial" w:hAnsi="Arial" w:cs="Arial"/>
              </w:rPr>
            </w:pPr>
            <w:r w:rsidRPr="004944B4">
              <w:rPr>
                <w:rFonts w:ascii="Arial" w:hAnsi="Arial" w:cs="Arial"/>
              </w:rPr>
              <w:t xml:space="preserve">An exceptional writer, who has an eye for stories </w:t>
            </w:r>
            <w:r w:rsidR="000C362F" w:rsidRPr="004944B4">
              <w:rPr>
                <w:rFonts w:ascii="Arial" w:hAnsi="Arial" w:cs="Arial"/>
              </w:rPr>
              <w:t>and</w:t>
            </w:r>
            <w:r w:rsidRPr="004944B4">
              <w:rPr>
                <w:rFonts w:ascii="Arial" w:hAnsi="Arial" w:cs="Arial"/>
              </w:rPr>
              <w:t xml:space="preserve"> content that will resonate with key audiences. </w:t>
            </w:r>
          </w:p>
          <w:p w14:paraId="203E61B5" w14:textId="77777777" w:rsidR="002C75F1" w:rsidRPr="004944B4" w:rsidRDefault="002C75F1" w:rsidP="00221341">
            <w:pPr>
              <w:rPr>
                <w:rFonts w:ascii="Arial" w:hAnsi="Arial" w:cs="Arial"/>
              </w:rPr>
            </w:pPr>
          </w:p>
          <w:p w14:paraId="319F9FFB" w14:textId="67E79241" w:rsidR="00221341" w:rsidRPr="004944B4" w:rsidRDefault="28A24EE1" w:rsidP="1B4C6512">
            <w:pPr>
              <w:rPr>
                <w:rFonts w:ascii="Arial" w:hAnsi="Arial" w:cs="Arial"/>
              </w:rPr>
            </w:pPr>
            <w:r w:rsidRPr="004944B4">
              <w:rPr>
                <w:rFonts w:ascii="Arial" w:hAnsi="Arial" w:cs="Arial"/>
              </w:rPr>
              <w:t>Collaboration is second nature – and is</w:t>
            </w:r>
            <w:r w:rsidR="11FE3B10" w:rsidRPr="004944B4">
              <w:rPr>
                <w:rFonts w:ascii="Arial" w:hAnsi="Arial" w:cs="Arial"/>
              </w:rPr>
              <w:t xml:space="preserve"> </w:t>
            </w:r>
            <w:r w:rsidR="0512B3BF" w:rsidRPr="004944B4">
              <w:rPr>
                <w:rFonts w:ascii="Arial" w:hAnsi="Arial" w:cs="Arial"/>
              </w:rPr>
              <w:t xml:space="preserve">a </w:t>
            </w:r>
            <w:r w:rsidRPr="004944B4">
              <w:rPr>
                <w:rFonts w:ascii="Arial" w:hAnsi="Arial" w:cs="Arial"/>
              </w:rPr>
              <w:t>preferred way of operating.</w:t>
            </w:r>
            <w:r w:rsidR="7C967692" w:rsidRPr="004944B4">
              <w:rPr>
                <w:rFonts w:ascii="Arial" w:hAnsi="Arial" w:cs="Arial"/>
              </w:rPr>
              <w:t xml:space="preserve"> Builds strong working relationships across the whole staff team.</w:t>
            </w:r>
            <w:r w:rsidR="4AF45C89" w:rsidRPr="004944B4">
              <w:rPr>
                <w:rFonts w:ascii="Arial" w:hAnsi="Arial" w:cs="Arial"/>
              </w:rPr>
              <w:t xml:space="preserve"> Thrive</w:t>
            </w:r>
            <w:r w:rsidR="557652E0" w:rsidRPr="004944B4">
              <w:rPr>
                <w:rFonts w:ascii="Arial" w:hAnsi="Arial" w:cs="Arial"/>
              </w:rPr>
              <w:t>s</w:t>
            </w:r>
            <w:r w:rsidR="4AF45C89" w:rsidRPr="004944B4">
              <w:rPr>
                <w:rFonts w:ascii="Arial" w:hAnsi="Arial" w:cs="Arial"/>
              </w:rPr>
              <w:t xml:space="preserve"> </w:t>
            </w:r>
            <w:r w:rsidRPr="004944B4">
              <w:rPr>
                <w:rFonts w:ascii="Arial" w:hAnsi="Arial" w:cs="Arial"/>
              </w:rPr>
              <w:t>in environments where there are multiple cross-team projects on the go.</w:t>
            </w:r>
          </w:p>
          <w:p w14:paraId="06555E94" w14:textId="77777777" w:rsidR="00221341" w:rsidRPr="004944B4" w:rsidRDefault="00221341" w:rsidP="00221341">
            <w:pPr>
              <w:rPr>
                <w:rFonts w:ascii="Arial" w:hAnsi="Arial" w:cs="Arial"/>
              </w:rPr>
            </w:pPr>
          </w:p>
          <w:p w14:paraId="4065099B" w14:textId="4DCE81C6" w:rsidR="00A64280" w:rsidRPr="004944B4" w:rsidRDefault="00221341" w:rsidP="00221341">
            <w:pPr>
              <w:rPr>
                <w:rFonts w:ascii="Arial" w:hAnsi="Arial" w:cs="Arial"/>
              </w:rPr>
            </w:pPr>
            <w:r w:rsidRPr="004944B4">
              <w:rPr>
                <w:rFonts w:ascii="Arial" w:hAnsi="Arial" w:cs="Arial"/>
              </w:rPr>
              <w:t>A genuine interest in supporting positive social impact and belief in Social Traders mission is a must.</w:t>
            </w:r>
          </w:p>
          <w:p w14:paraId="7F2E4DC1" w14:textId="09871BF6" w:rsidR="00A64280" w:rsidRPr="004944B4" w:rsidRDefault="00A64280" w:rsidP="002B7C4A">
            <w:pPr>
              <w:rPr>
                <w:rFonts w:ascii="Arial" w:hAnsi="Arial" w:cs="Arial"/>
                <w:b/>
              </w:rPr>
            </w:pPr>
          </w:p>
          <w:p w14:paraId="2F017D6E" w14:textId="4BC3FF03" w:rsidR="000D3356" w:rsidRPr="004944B4" w:rsidRDefault="000D3356" w:rsidP="000D3356">
            <w:pPr>
              <w:numPr>
                <w:ilvl w:val="0"/>
                <w:numId w:val="12"/>
              </w:numPr>
              <w:shd w:val="clear" w:color="auto" w:fill="FFFFFF"/>
              <w:ind w:left="300"/>
              <w:textAlignment w:val="baseline"/>
              <w:rPr>
                <w:rFonts w:ascii="Arial" w:eastAsia="Times New Roman" w:hAnsi="Arial" w:cs="Arial"/>
                <w:color w:val="1C1C1C"/>
                <w:bdr w:val="none" w:sz="0" w:space="0" w:color="auto" w:frame="1"/>
                <w:lang w:eastAsia="en-AU"/>
              </w:rPr>
            </w:pPr>
            <w:r w:rsidRPr="004944B4">
              <w:rPr>
                <w:rFonts w:ascii="Arial" w:eastAsia="Times New Roman" w:hAnsi="Arial" w:cs="Arial"/>
                <w:color w:val="1C1C1C"/>
                <w:bdr w:val="none" w:sz="0" w:space="0" w:color="auto" w:frame="1"/>
                <w:lang w:eastAsia="en-AU"/>
              </w:rPr>
              <w:t>Degree qualified in marketing</w:t>
            </w:r>
            <w:r w:rsidR="002C75F1" w:rsidRPr="004944B4">
              <w:rPr>
                <w:rFonts w:ascii="Arial" w:eastAsia="Times New Roman" w:hAnsi="Arial" w:cs="Arial"/>
                <w:color w:val="1C1C1C"/>
                <w:bdr w:val="none" w:sz="0" w:space="0" w:color="auto" w:frame="1"/>
                <w:lang w:eastAsia="en-AU"/>
              </w:rPr>
              <w:t xml:space="preserve">, </w:t>
            </w:r>
            <w:proofErr w:type="gramStart"/>
            <w:r w:rsidR="002C75F1" w:rsidRPr="004944B4">
              <w:rPr>
                <w:rFonts w:ascii="Arial" w:eastAsia="Times New Roman" w:hAnsi="Arial" w:cs="Arial"/>
                <w:color w:val="1C1C1C"/>
                <w:bdr w:val="none" w:sz="0" w:space="0" w:color="auto" w:frame="1"/>
                <w:lang w:eastAsia="en-AU"/>
              </w:rPr>
              <w:t>PR</w:t>
            </w:r>
            <w:proofErr w:type="gramEnd"/>
            <w:r w:rsidR="002C75F1" w:rsidRPr="004944B4">
              <w:rPr>
                <w:rFonts w:ascii="Arial" w:eastAsia="Times New Roman" w:hAnsi="Arial" w:cs="Arial"/>
                <w:color w:val="1C1C1C"/>
                <w:bdr w:val="none" w:sz="0" w:space="0" w:color="auto" w:frame="1"/>
                <w:lang w:eastAsia="en-AU"/>
              </w:rPr>
              <w:t xml:space="preserve"> or communications</w:t>
            </w:r>
            <w:r w:rsidRPr="004944B4">
              <w:rPr>
                <w:rFonts w:ascii="Arial" w:eastAsia="Times New Roman" w:hAnsi="Arial" w:cs="Arial"/>
                <w:color w:val="1C1C1C"/>
                <w:bdr w:val="none" w:sz="0" w:space="0" w:color="auto" w:frame="1"/>
                <w:lang w:eastAsia="en-AU"/>
              </w:rPr>
              <w:t>.</w:t>
            </w:r>
          </w:p>
          <w:p w14:paraId="5F3360F1" w14:textId="2F087195" w:rsidR="00221341" w:rsidRPr="004944B4" w:rsidRDefault="001A3740" w:rsidP="683A9E49">
            <w:pPr>
              <w:numPr>
                <w:ilvl w:val="0"/>
                <w:numId w:val="12"/>
              </w:numPr>
              <w:shd w:val="clear" w:color="auto" w:fill="FFFFFF" w:themeFill="background1"/>
              <w:ind w:left="300"/>
              <w:textAlignment w:val="baseline"/>
              <w:rPr>
                <w:rFonts w:ascii="Arial" w:eastAsia="Times New Roman" w:hAnsi="Arial" w:cs="Arial"/>
                <w:color w:val="1C1C1C"/>
                <w:bdr w:val="none" w:sz="0" w:space="0" w:color="auto" w:frame="1"/>
                <w:lang w:eastAsia="en-AU"/>
              </w:rPr>
            </w:pPr>
            <w:r w:rsidRPr="004944B4">
              <w:rPr>
                <w:rFonts w:ascii="Arial" w:eastAsia="Times New Roman" w:hAnsi="Arial" w:cs="Arial"/>
                <w:color w:val="1C1C1C"/>
                <w:bdr w:val="none" w:sz="0" w:space="0" w:color="auto" w:frame="1"/>
                <w:lang w:eastAsia="en-AU"/>
              </w:rPr>
              <w:t>3-5</w:t>
            </w:r>
            <w:r w:rsidR="00221341" w:rsidRPr="004944B4">
              <w:rPr>
                <w:rFonts w:ascii="Arial" w:eastAsia="Times New Roman" w:hAnsi="Arial" w:cs="Arial"/>
                <w:color w:val="1C1C1C"/>
                <w:bdr w:val="none" w:sz="0" w:space="0" w:color="auto" w:frame="1"/>
                <w:lang w:eastAsia="en-AU"/>
              </w:rPr>
              <w:t xml:space="preserve"> years' experience in marketing, ideally including B2B.</w:t>
            </w:r>
          </w:p>
          <w:p w14:paraId="0D898BB8" w14:textId="15F83279" w:rsidR="00221341" w:rsidRPr="004944B4" w:rsidRDefault="00221341" w:rsidP="000D3356">
            <w:pPr>
              <w:numPr>
                <w:ilvl w:val="0"/>
                <w:numId w:val="12"/>
              </w:numPr>
              <w:shd w:val="clear" w:color="auto" w:fill="FFFFFF"/>
              <w:ind w:left="300"/>
              <w:textAlignment w:val="baseline"/>
              <w:rPr>
                <w:rFonts w:ascii="Arial" w:eastAsia="Times New Roman" w:hAnsi="Arial" w:cs="Arial"/>
                <w:color w:val="1C1C1C"/>
                <w:bdr w:val="none" w:sz="0" w:space="0" w:color="auto" w:frame="1"/>
                <w:lang w:eastAsia="en-AU"/>
              </w:rPr>
            </w:pPr>
            <w:r w:rsidRPr="004944B4">
              <w:rPr>
                <w:rFonts w:ascii="Arial" w:eastAsia="Times New Roman" w:hAnsi="Arial" w:cs="Arial"/>
                <w:color w:val="1C1C1C"/>
                <w:bdr w:val="none" w:sz="0" w:space="0" w:color="auto" w:frame="1"/>
                <w:lang w:eastAsia="en-AU"/>
              </w:rPr>
              <w:t xml:space="preserve">A very strong writer with the ability to </w:t>
            </w:r>
            <w:r w:rsidR="001A3740" w:rsidRPr="004944B4">
              <w:rPr>
                <w:rFonts w:ascii="Arial" w:eastAsia="Times New Roman" w:hAnsi="Arial" w:cs="Arial"/>
                <w:color w:val="1C1C1C"/>
                <w:bdr w:val="none" w:sz="0" w:space="0" w:color="auto" w:frame="1"/>
                <w:lang w:eastAsia="en-AU"/>
              </w:rPr>
              <w:t>contextualise</w:t>
            </w:r>
            <w:r w:rsidRPr="004944B4">
              <w:rPr>
                <w:rFonts w:ascii="Arial" w:eastAsia="Times New Roman" w:hAnsi="Arial" w:cs="Arial"/>
                <w:color w:val="1C1C1C"/>
                <w:bdr w:val="none" w:sz="0" w:space="0" w:color="auto" w:frame="1"/>
                <w:lang w:eastAsia="en-AU"/>
              </w:rPr>
              <w:t xml:space="preserve"> content for different audiences and channels.</w:t>
            </w:r>
          </w:p>
          <w:p w14:paraId="7B745A2E" w14:textId="7B539C80" w:rsidR="00221341" w:rsidRPr="004944B4" w:rsidRDefault="0C80A8DE" w:rsidP="683A9E49">
            <w:pPr>
              <w:numPr>
                <w:ilvl w:val="0"/>
                <w:numId w:val="12"/>
              </w:numPr>
              <w:shd w:val="clear" w:color="auto" w:fill="FFFFFF" w:themeFill="background1"/>
              <w:ind w:left="300"/>
              <w:textAlignment w:val="baseline"/>
              <w:rPr>
                <w:rFonts w:ascii="Arial" w:eastAsia="Times New Roman" w:hAnsi="Arial" w:cs="Arial"/>
                <w:color w:val="1C1C1C"/>
                <w:bdr w:val="none" w:sz="0" w:space="0" w:color="auto" w:frame="1"/>
                <w:lang w:eastAsia="en-AU"/>
              </w:rPr>
            </w:pPr>
            <w:r w:rsidRPr="004944B4">
              <w:rPr>
                <w:rFonts w:ascii="Arial" w:eastAsia="Times New Roman" w:hAnsi="Arial" w:cs="Arial"/>
                <w:color w:val="1C1C1C"/>
                <w:bdr w:val="none" w:sz="0" w:space="0" w:color="auto" w:frame="1"/>
                <w:lang w:eastAsia="en-AU"/>
              </w:rPr>
              <w:t>Proven</w:t>
            </w:r>
            <w:r w:rsidR="00221341" w:rsidRPr="004944B4">
              <w:rPr>
                <w:rFonts w:ascii="Arial" w:eastAsia="Times New Roman" w:hAnsi="Arial" w:cs="Arial"/>
                <w:color w:val="1C1C1C"/>
                <w:bdr w:val="none" w:sz="0" w:space="0" w:color="auto" w:frame="1"/>
                <w:lang w:eastAsia="en-AU"/>
              </w:rPr>
              <w:t xml:space="preserve"> digital marketing skills c</w:t>
            </w:r>
            <w:r w:rsidR="6DF69B30" w:rsidRPr="004944B4">
              <w:rPr>
                <w:rFonts w:ascii="Arial" w:eastAsia="Times New Roman" w:hAnsi="Arial" w:cs="Arial"/>
                <w:color w:val="1C1C1C"/>
                <w:bdr w:val="none" w:sz="0" w:space="0" w:color="auto" w:frame="1"/>
                <w:lang w:eastAsia="en-AU"/>
              </w:rPr>
              <w:t>ove</w:t>
            </w:r>
            <w:r w:rsidR="001A3740" w:rsidRPr="004944B4">
              <w:rPr>
                <w:rFonts w:ascii="Arial" w:eastAsia="Times New Roman" w:hAnsi="Arial" w:cs="Arial"/>
                <w:color w:val="1C1C1C"/>
                <w:bdr w:val="none" w:sz="0" w:space="0" w:color="auto" w:frame="1"/>
                <w:lang w:eastAsia="en-AU"/>
              </w:rPr>
              <w:t xml:space="preserve">ring web, social, video, </w:t>
            </w:r>
            <w:proofErr w:type="spellStart"/>
            <w:r w:rsidR="001A3740" w:rsidRPr="004944B4">
              <w:rPr>
                <w:rFonts w:ascii="Arial" w:eastAsia="Times New Roman" w:hAnsi="Arial" w:cs="Arial"/>
                <w:color w:val="1C1C1C"/>
                <w:bdr w:val="none" w:sz="0" w:space="0" w:color="auto" w:frame="1"/>
                <w:lang w:eastAsia="en-AU"/>
              </w:rPr>
              <w:t>edm</w:t>
            </w:r>
            <w:proofErr w:type="spellEnd"/>
            <w:r w:rsidR="001A3740" w:rsidRPr="004944B4">
              <w:rPr>
                <w:rFonts w:ascii="Arial" w:eastAsia="Times New Roman" w:hAnsi="Arial" w:cs="Arial"/>
                <w:color w:val="1C1C1C"/>
                <w:bdr w:val="none" w:sz="0" w:space="0" w:color="auto" w:frame="1"/>
                <w:lang w:eastAsia="en-AU"/>
              </w:rPr>
              <w:t xml:space="preserve"> and basic design.</w:t>
            </w:r>
          </w:p>
          <w:p w14:paraId="6EDE0F86" w14:textId="6E296D2C" w:rsidR="00221341" w:rsidRPr="004944B4" w:rsidRDefault="6DF69B30" w:rsidP="683A9E49">
            <w:pPr>
              <w:numPr>
                <w:ilvl w:val="0"/>
                <w:numId w:val="12"/>
              </w:numPr>
              <w:shd w:val="clear" w:color="auto" w:fill="FFFFFF" w:themeFill="background1"/>
              <w:ind w:left="300"/>
              <w:textAlignment w:val="baseline"/>
              <w:rPr>
                <w:rFonts w:ascii="Arial" w:hAnsi="Arial" w:cs="Arial"/>
                <w:color w:val="1C1C1C"/>
                <w:bdr w:val="none" w:sz="0" w:space="0" w:color="auto" w:frame="1"/>
                <w:lang w:eastAsia="en-AU"/>
              </w:rPr>
            </w:pPr>
            <w:r w:rsidRPr="004944B4">
              <w:rPr>
                <w:rFonts w:ascii="Arial" w:eastAsia="Times New Roman" w:hAnsi="Arial" w:cs="Arial"/>
                <w:color w:val="1C1C1C"/>
                <w:lang w:eastAsia="en-AU"/>
              </w:rPr>
              <w:t xml:space="preserve">Track record of using metrics informed strategy </w:t>
            </w:r>
            <w:r w:rsidR="001A3740" w:rsidRPr="004944B4">
              <w:rPr>
                <w:rFonts w:ascii="Arial" w:eastAsia="Times New Roman" w:hAnsi="Arial" w:cs="Arial"/>
                <w:color w:val="1C1C1C"/>
                <w:lang w:eastAsia="en-AU"/>
              </w:rPr>
              <w:t xml:space="preserve">to continuously improve results. </w:t>
            </w:r>
          </w:p>
          <w:p w14:paraId="5A9ED56D" w14:textId="77777777" w:rsidR="00221341" w:rsidRPr="004944B4" w:rsidRDefault="00221341" w:rsidP="000D3356">
            <w:pPr>
              <w:numPr>
                <w:ilvl w:val="0"/>
                <w:numId w:val="12"/>
              </w:numPr>
              <w:shd w:val="clear" w:color="auto" w:fill="FFFFFF"/>
              <w:ind w:left="300"/>
              <w:textAlignment w:val="baseline"/>
              <w:rPr>
                <w:rFonts w:ascii="Arial" w:eastAsia="Times New Roman" w:hAnsi="Arial" w:cs="Arial"/>
                <w:color w:val="1C1C1C"/>
                <w:bdr w:val="none" w:sz="0" w:space="0" w:color="auto" w:frame="1"/>
                <w:lang w:eastAsia="en-AU"/>
              </w:rPr>
            </w:pPr>
            <w:r w:rsidRPr="004944B4">
              <w:rPr>
                <w:rFonts w:ascii="Arial" w:eastAsia="Times New Roman" w:hAnsi="Arial" w:cs="Arial"/>
                <w:color w:val="1C1C1C"/>
                <w:bdr w:val="none" w:sz="0" w:space="0" w:color="auto" w:frame="1"/>
                <w:lang w:eastAsia="en-AU"/>
              </w:rPr>
              <w:t>Exceptional planner and project manager.</w:t>
            </w:r>
          </w:p>
          <w:p w14:paraId="4FD6546A" w14:textId="77777777" w:rsidR="00A64280" w:rsidRPr="004944B4" w:rsidRDefault="00A64280" w:rsidP="000D3356">
            <w:pPr>
              <w:shd w:val="clear" w:color="auto" w:fill="FFFFFF"/>
              <w:ind w:left="-60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A64280" w:rsidRPr="004944B4" w14:paraId="7A720A3F" w14:textId="77777777" w:rsidTr="06FFB2E6">
        <w:tc>
          <w:tcPr>
            <w:tcW w:w="3823" w:type="dxa"/>
          </w:tcPr>
          <w:p w14:paraId="51763437" w14:textId="77777777" w:rsidR="00A64280" w:rsidRPr="004944B4" w:rsidRDefault="00A64280" w:rsidP="002B7C4A">
            <w:pPr>
              <w:rPr>
                <w:rFonts w:ascii="Arial" w:hAnsi="Arial" w:cs="Arial"/>
                <w:b/>
                <w:szCs w:val="20"/>
              </w:rPr>
            </w:pPr>
            <w:r w:rsidRPr="004944B4">
              <w:rPr>
                <w:rFonts w:ascii="Arial" w:hAnsi="Arial" w:cs="Arial"/>
                <w:b/>
                <w:szCs w:val="20"/>
              </w:rPr>
              <w:lastRenderedPageBreak/>
              <w:t>Key relationships</w:t>
            </w:r>
          </w:p>
          <w:p w14:paraId="3EBE1119" w14:textId="77777777" w:rsidR="00A64280" w:rsidRPr="004944B4" w:rsidRDefault="00A64280" w:rsidP="00A642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4944B4">
              <w:rPr>
                <w:rFonts w:ascii="Arial" w:hAnsi="Arial" w:cs="Arial"/>
                <w:b/>
                <w:szCs w:val="20"/>
              </w:rPr>
              <w:t>Internal</w:t>
            </w:r>
          </w:p>
          <w:p w14:paraId="1CA2D43C" w14:textId="77777777" w:rsidR="00A64280" w:rsidRPr="004944B4" w:rsidRDefault="00A64280" w:rsidP="00A64280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  <w:p w14:paraId="0B5E304A" w14:textId="0692A1C5" w:rsidR="00A64280" w:rsidRPr="004944B4" w:rsidRDefault="00A64280" w:rsidP="00FD6E8F">
            <w:pPr>
              <w:rPr>
                <w:rFonts w:ascii="Arial" w:hAnsi="Arial" w:cs="Arial"/>
                <w:b/>
                <w:szCs w:val="20"/>
              </w:rPr>
            </w:pPr>
          </w:p>
          <w:p w14:paraId="376F4FF0" w14:textId="77777777" w:rsidR="00A64280" w:rsidRPr="004944B4" w:rsidRDefault="00A64280" w:rsidP="00A642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4944B4">
              <w:rPr>
                <w:rFonts w:ascii="Arial" w:hAnsi="Arial" w:cs="Arial"/>
                <w:b/>
                <w:szCs w:val="20"/>
              </w:rPr>
              <w:t>External</w:t>
            </w:r>
          </w:p>
        </w:tc>
        <w:tc>
          <w:tcPr>
            <w:tcW w:w="10125" w:type="dxa"/>
          </w:tcPr>
          <w:p w14:paraId="445A87D9" w14:textId="77777777" w:rsidR="00A64280" w:rsidRPr="004944B4" w:rsidRDefault="00A64280" w:rsidP="002B7C4A">
            <w:pPr>
              <w:rPr>
                <w:rFonts w:ascii="Arial" w:hAnsi="Arial" w:cs="Arial"/>
                <w:szCs w:val="20"/>
              </w:rPr>
            </w:pPr>
          </w:p>
          <w:p w14:paraId="6D983201" w14:textId="1661A59B" w:rsidR="007007FE" w:rsidRPr="004944B4" w:rsidRDefault="00A64280" w:rsidP="002B7C4A">
            <w:pPr>
              <w:rPr>
                <w:rFonts w:ascii="Arial" w:hAnsi="Arial" w:cs="Arial"/>
                <w:szCs w:val="20"/>
              </w:rPr>
            </w:pPr>
            <w:r w:rsidRPr="004944B4">
              <w:rPr>
                <w:rFonts w:ascii="Arial" w:hAnsi="Arial" w:cs="Arial"/>
                <w:szCs w:val="20"/>
              </w:rPr>
              <w:t>-</w:t>
            </w:r>
            <w:r w:rsidR="007007FE" w:rsidRPr="004944B4">
              <w:rPr>
                <w:rFonts w:ascii="Arial" w:hAnsi="Arial" w:cs="Arial"/>
                <w:szCs w:val="20"/>
              </w:rPr>
              <w:t xml:space="preserve"> Market operations team</w:t>
            </w:r>
          </w:p>
          <w:p w14:paraId="31104214" w14:textId="46390838" w:rsidR="00A64280" w:rsidRPr="004944B4" w:rsidRDefault="00A64280" w:rsidP="002B7C4A">
            <w:pPr>
              <w:rPr>
                <w:rFonts w:ascii="Arial" w:hAnsi="Arial" w:cs="Arial"/>
                <w:szCs w:val="20"/>
              </w:rPr>
            </w:pPr>
            <w:r w:rsidRPr="004944B4">
              <w:rPr>
                <w:rFonts w:ascii="Arial" w:hAnsi="Arial" w:cs="Arial"/>
                <w:szCs w:val="20"/>
              </w:rPr>
              <w:t>-</w:t>
            </w:r>
            <w:r w:rsidR="007007FE" w:rsidRPr="004944B4">
              <w:rPr>
                <w:rFonts w:ascii="Arial" w:hAnsi="Arial" w:cs="Arial"/>
                <w:szCs w:val="20"/>
              </w:rPr>
              <w:t xml:space="preserve"> Market development team</w:t>
            </w:r>
          </w:p>
          <w:p w14:paraId="57C3D14E" w14:textId="77777777" w:rsidR="00A64280" w:rsidRPr="004944B4" w:rsidRDefault="00A64280" w:rsidP="002B7C4A">
            <w:pPr>
              <w:rPr>
                <w:rFonts w:ascii="Arial" w:hAnsi="Arial" w:cs="Arial"/>
                <w:szCs w:val="20"/>
              </w:rPr>
            </w:pPr>
          </w:p>
          <w:p w14:paraId="7E06EE42" w14:textId="429321B4" w:rsidR="00A64280" w:rsidRPr="004944B4" w:rsidRDefault="00A64280" w:rsidP="002B7C4A">
            <w:pPr>
              <w:rPr>
                <w:rFonts w:ascii="Arial" w:hAnsi="Arial" w:cs="Arial"/>
                <w:szCs w:val="20"/>
              </w:rPr>
            </w:pPr>
            <w:r w:rsidRPr="004944B4">
              <w:rPr>
                <w:rFonts w:ascii="Arial" w:hAnsi="Arial" w:cs="Arial"/>
                <w:szCs w:val="20"/>
              </w:rPr>
              <w:t>-</w:t>
            </w:r>
            <w:r w:rsidR="007007FE" w:rsidRPr="004944B4">
              <w:rPr>
                <w:rFonts w:ascii="Arial" w:hAnsi="Arial" w:cs="Arial"/>
                <w:szCs w:val="20"/>
              </w:rPr>
              <w:t xml:space="preserve"> Brand/media/digital agencies </w:t>
            </w:r>
          </w:p>
          <w:p w14:paraId="6AEF53E3" w14:textId="77777777" w:rsidR="00A64280" w:rsidRPr="004944B4" w:rsidRDefault="00A64280" w:rsidP="002B7C4A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6FFB2E6" w:rsidRPr="004944B4" w14:paraId="3612B1B0" w14:textId="77777777" w:rsidTr="06FFB2E6">
        <w:tc>
          <w:tcPr>
            <w:tcW w:w="3823" w:type="dxa"/>
          </w:tcPr>
          <w:p w14:paraId="4664EB19" w14:textId="5630ACEC" w:rsidR="34D4C560" w:rsidRPr="004944B4" w:rsidRDefault="34D4C560" w:rsidP="06FFB2E6">
            <w:pPr>
              <w:rPr>
                <w:rFonts w:ascii="Arial" w:hAnsi="Arial" w:cs="Arial"/>
                <w:b/>
                <w:bCs/>
              </w:rPr>
            </w:pPr>
            <w:r w:rsidRPr="004944B4">
              <w:rPr>
                <w:rFonts w:ascii="Arial" w:hAnsi="Arial" w:cs="Arial"/>
                <w:b/>
                <w:bCs/>
              </w:rPr>
              <w:t xml:space="preserve">Renumeration </w:t>
            </w:r>
          </w:p>
        </w:tc>
        <w:tc>
          <w:tcPr>
            <w:tcW w:w="10125" w:type="dxa"/>
          </w:tcPr>
          <w:p w14:paraId="2A1E1FC9" w14:textId="358E48C0" w:rsidR="34D4C560" w:rsidRPr="004944B4" w:rsidRDefault="34D4C560" w:rsidP="06FFB2E6">
            <w:pPr>
              <w:rPr>
                <w:rFonts w:ascii="Arial" w:hAnsi="Arial" w:cs="Arial"/>
              </w:rPr>
            </w:pPr>
            <w:r w:rsidRPr="004944B4">
              <w:rPr>
                <w:rFonts w:ascii="Arial" w:hAnsi="Arial" w:cs="Arial"/>
              </w:rPr>
              <w:t xml:space="preserve">Salary dependent on relevant qualifications, </w:t>
            </w:r>
            <w:proofErr w:type="gramStart"/>
            <w:r w:rsidRPr="004944B4">
              <w:rPr>
                <w:rFonts w:ascii="Arial" w:hAnsi="Arial" w:cs="Arial"/>
              </w:rPr>
              <w:t>experience</w:t>
            </w:r>
            <w:proofErr w:type="gramEnd"/>
            <w:r w:rsidRPr="004944B4">
              <w:rPr>
                <w:rFonts w:ascii="Arial" w:hAnsi="Arial" w:cs="Arial"/>
              </w:rPr>
              <w:t xml:space="preserve"> and skills. </w:t>
            </w:r>
          </w:p>
          <w:p w14:paraId="4530C6D3" w14:textId="7F862972" w:rsidR="06FFB2E6" w:rsidRPr="004944B4" w:rsidRDefault="06FFB2E6" w:rsidP="06FFB2E6">
            <w:pPr>
              <w:rPr>
                <w:rFonts w:ascii="Arial" w:hAnsi="Arial" w:cs="Arial"/>
              </w:rPr>
            </w:pPr>
          </w:p>
        </w:tc>
      </w:tr>
    </w:tbl>
    <w:p w14:paraId="04000A8D" w14:textId="77777777" w:rsidR="00A64280" w:rsidRPr="004944B4" w:rsidRDefault="00A64280" w:rsidP="002B7C4A">
      <w:pPr>
        <w:rPr>
          <w:rFonts w:ascii="Arial" w:hAnsi="Arial" w:cs="Arial"/>
          <w:b/>
          <w:szCs w:val="20"/>
        </w:rPr>
      </w:pPr>
    </w:p>
    <w:p w14:paraId="77362676" w14:textId="6748C474" w:rsidR="00003C47" w:rsidRPr="004944B4" w:rsidRDefault="00003C47" w:rsidP="000D3356">
      <w:pPr>
        <w:rPr>
          <w:rFonts w:ascii="Arial" w:hAnsi="Arial" w:cs="Arial"/>
          <w:sz w:val="20"/>
          <w:szCs w:val="20"/>
        </w:rPr>
      </w:pPr>
    </w:p>
    <w:sectPr w:rsidR="00003C47" w:rsidRPr="004944B4" w:rsidSect="00A64280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7595A" w14:textId="77777777" w:rsidR="00C0320E" w:rsidRDefault="00C0320E" w:rsidP="001C1C5C">
      <w:pPr>
        <w:spacing w:after="0" w:line="240" w:lineRule="auto"/>
      </w:pPr>
      <w:r>
        <w:separator/>
      </w:r>
    </w:p>
  </w:endnote>
  <w:endnote w:type="continuationSeparator" w:id="0">
    <w:p w14:paraId="708C0EA0" w14:textId="77777777" w:rsidR="00C0320E" w:rsidRDefault="00C0320E" w:rsidP="001C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25CDB" w14:textId="77777777" w:rsidR="00C0320E" w:rsidRDefault="00C0320E" w:rsidP="001C1C5C">
      <w:pPr>
        <w:spacing w:after="0" w:line="240" w:lineRule="auto"/>
      </w:pPr>
      <w:r>
        <w:separator/>
      </w:r>
    </w:p>
  </w:footnote>
  <w:footnote w:type="continuationSeparator" w:id="0">
    <w:p w14:paraId="288D3BBC" w14:textId="77777777" w:rsidR="00C0320E" w:rsidRDefault="00C0320E" w:rsidP="001C1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C5401" w14:textId="0F879D34" w:rsidR="001C1C5C" w:rsidRPr="004944B4" w:rsidRDefault="000613D0">
    <w:pPr>
      <w:pStyle w:val="Header"/>
      <w:rPr>
        <w:rFonts w:ascii="Arial" w:hAnsi="Arial" w:cs="Arial"/>
        <w:color w:val="595959" w:themeColor="text1" w:themeTint="A6"/>
        <w:sz w:val="20"/>
        <w:szCs w:val="20"/>
      </w:rPr>
    </w:pPr>
    <w:r w:rsidRPr="004944B4">
      <w:rPr>
        <w:rFonts w:ascii="Arial" w:hAnsi="Arial" w:cs="Arial"/>
        <w:color w:val="595959" w:themeColor="text1" w:themeTint="A6"/>
        <w:sz w:val="20"/>
        <w:szCs w:val="20"/>
      </w:rPr>
      <w:t>Updated</w:t>
    </w:r>
    <w:r w:rsidR="004944B4" w:rsidRPr="004944B4">
      <w:rPr>
        <w:rFonts w:ascii="Arial" w:hAnsi="Arial" w:cs="Arial"/>
        <w:color w:val="595959" w:themeColor="text1" w:themeTint="A6"/>
        <w:sz w:val="20"/>
        <w:szCs w:val="20"/>
      </w:rPr>
      <w:t xml:space="preserve"> </w:t>
    </w:r>
    <w:r w:rsidR="0055099F">
      <w:rPr>
        <w:rFonts w:ascii="Arial" w:hAnsi="Arial" w:cs="Arial"/>
        <w:color w:val="595959" w:themeColor="text1" w:themeTint="A6"/>
        <w:sz w:val="20"/>
        <w:szCs w:val="20"/>
      </w:rPr>
      <w:t>29</w:t>
    </w:r>
    <w:r w:rsidR="004944B4" w:rsidRPr="004944B4">
      <w:rPr>
        <w:rFonts w:ascii="Arial" w:hAnsi="Arial" w:cs="Arial"/>
        <w:color w:val="595959" w:themeColor="text1" w:themeTint="A6"/>
        <w:sz w:val="20"/>
        <w:szCs w:val="20"/>
      </w:rPr>
      <w:t>.</w:t>
    </w:r>
    <w:r w:rsidR="0055099F">
      <w:rPr>
        <w:rFonts w:ascii="Arial" w:hAnsi="Arial" w:cs="Arial"/>
        <w:color w:val="595959" w:themeColor="text1" w:themeTint="A6"/>
        <w:sz w:val="20"/>
        <w:szCs w:val="20"/>
      </w:rPr>
      <w:t>10</w:t>
    </w:r>
    <w:r w:rsidR="004944B4" w:rsidRPr="004944B4">
      <w:rPr>
        <w:rFonts w:ascii="Arial" w:hAnsi="Arial" w:cs="Arial"/>
        <w:color w:val="595959" w:themeColor="text1" w:themeTint="A6"/>
        <w:sz w:val="20"/>
        <w:szCs w:val="20"/>
      </w:rPr>
      <w:t>.2021</w:t>
    </w:r>
  </w:p>
  <w:p w14:paraId="722F858C" w14:textId="77777777" w:rsidR="001C1C5C" w:rsidRDefault="001C1C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D3D29"/>
    <w:multiLevelType w:val="hybridMultilevel"/>
    <w:tmpl w:val="31585A84"/>
    <w:lvl w:ilvl="0" w:tplc="CDF25D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A00A5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DC99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06CA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FEB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848E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7AD7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4A49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BAD9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92848"/>
    <w:multiLevelType w:val="hybridMultilevel"/>
    <w:tmpl w:val="78221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050DE"/>
    <w:multiLevelType w:val="hybridMultilevel"/>
    <w:tmpl w:val="2F563EE8"/>
    <w:lvl w:ilvl="0" w:tplc="AB0C6C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573DA"/>
    <w:multiLevelType w:val="hybridMultilevel"/>
    <w:tmpl w:val="773E1AF0"/>
    <w:lvl w:ilvl="0" w:tplc="B8669C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26404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0C11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5AB5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9AA9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960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EE1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22F8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28CC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57320"/>
    <w:multiLevelType w:val="hybridMultilevel"/>
    <w:tmpl w:val="D76CDB94"/>
    <w:lvl w:ilvl="0" w:tplc="71C40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2851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CA81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4E71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A84F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5EC4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848A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202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2B0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A2F17"/>
    <w:multiLevelType w:val="hybridMultilevel"/>
    <w:tmpl w:val="90C8E25A"/>
    <w:lvl w:ilvl="0" w:tplc="598493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4683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8203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AA9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F045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6E7C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742D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9001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8AF1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97690"/>
    <w:multiLevelType w:val="multilevel"/>
    <w:tmpl w:val="69D6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D45FA6"/>
    <w:multiLevelType w:val="hybridMultilevel"/>
    <w:tmpl w:val="7D628818"/>
    <w:lvl w:ilvl="0" w:tplc="AB0C6C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50868"/>
    <w:multiLevelType w:val="hybridMultilevel"/>
    <w:tmpl w:val="46802D56"/>
    <w:lvl w:ilvl="0" w:tplc="962E00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65CF2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A258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926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2631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72D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1CD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D2FF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CC80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30735"/>
    <w:multiLevelType w:val="hybridMultilevel"/>
    <w:tmpl w:val="4964F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9472C"/>
    <w:multiLevelType w:val="hybridMultilevel"/>
    <w:tmpl w:val="538A5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A702C"/>
    <w:multiLevelType w:val="multilevel"/>
    <w:tmpl w:val="1C08BB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1"/>
  </w:num>
  <w:num w:numId="8">
    <w:abstractNumId w:val="10"/>
  </w:num>
  <w:num w:numId="9">
    <w:abstractNumId w:val="2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C4A"/>
    <w:rsid w:val="00003C47"/>
    <w:rsid w:val="000613D0"/>
    <w:rsid w:val="00095139"/>
    <w:rsid w:val="000C362F"/>
    <w:rsid w:val="000D3356"/>
    <w:rsid w:val="00105B7E"/>
    <w:rsid w:val="00127666"/>
    <w:rsid w:val="0014A42D"/>
    <w:rsid w:val="001A2D4C"/>
    <w:rsid w:val="001A3740"/>
    <w:rsid w:val="001C1C5C"/>
    <w:rsid w:val="002002B0"/>
    <w:rsid w:val="00221341"/>
    <w:rsid w:val="002B7C4A"/>
    <w:rsid w:val="002C75F1"/>
    <w:rsid w:val="003E0B61"/>
    <w:rsid w:val="003F2C68"/>
    <w:rsid w:val="004944B4"/>
    <w:rsid w:val="004B66DB"/>
    <w:rsid w:val="004F3F0E"/>
    <w:rsid w:val="0055099F"/>
    <w:rsid w:val="005D4A63"/>
    <w:rsid w:val="00680D43"/>
    <w:rsid w:val="00691863"/>
    <w:rsid w:val="007007FE"/>
    <w:rsid w:val="00801274"/>
    <w:rsid w:val="008053C9"/>
    <w:rsid w:val="00882252"/>
    <w:rsid w:val="008E5167"/>
    <w:rsid w:val="00951EEC"/>
    <w:rsid w:val="00A64280"/>
    <w:rsid w:val="00A736A5"/>
    <w:rsid w:val="00AD2D86"/>
    <w:rsid w:val="00AF2BDB"/>
    <w:rsid w:val="00B309FF"/>
    <w:rsid w:val="00BB36C8"/>
    <w:rsid w:val="00BD386B"/>
    <w:rsid w:val="00C0320E"/>
    <w:rsid w:val="00CE0440"/>
    <w:rsid w:val="00D02FC7"/>
    <w:rsid w:val="00D23ABB"/>
    <w:rsid w:val="00D73B15"/>
    <w:rsid w:val="00EF75CF"/>
    <w:rsid w:val="00F570D7"/>
    <w:rsid w:val="00FA58F7"/>
    <w:rsid w:val="00FB4D6E"/>
    <w:rsid w:val="00FD10E7"/>
    <w:rsid w:val="00FD12B6"/>
    <w:rsid w:val="00FD6E8F"/>
    <w:rsid w:val="00FF3E1D"/>
    <w:rsid w:val="01D7DEFE"/>
    <w:rsid w:val="023A8CEA"/>
    <w:rsid w:val="02FC1CEF"/>
    <w:rsid w:val="0340D2D2"/>
    <w:rsid w:val="0343CEBA"/>
    <w:rsid w:val="03DB06F3"/>
    <w:rsid w:val="041F0DB3"/>
    <w:rsid w:val="0512B3BF"/>
    <w:rsid w:val="052E206A"/>
    <w:rsid w:val="06956CBA"/>
    <w:rsid w:val="06FFB2E6"/>
    <w:rsid w:val="07471BB3"/>
    <w:rsid w:val="07F59F10"/>
    <w:rsid w:val="0871090B"/>
    <w:rsid w:val="089887A3"/>
    <w:rsid w:val="08DE8131"/>
    <w:rsid w:val="0915800C"/>
    <w:rsid w:val="0C2A5016"/>
    <w:rsid w:val="0C80A8DE"/>
    <w:rsid w:val="0DF87DA1"/>
    <w:rsid w:val="0E4AEC6B"/>
    <w:rsid w:val="0F8F36C4"/>
    <w:rsid w:val="0FC26D09"/>
    <w:rsid w:val="0FF209F7"/>
    <w:rsid w:val="11529F91"/>
    <w:rsid w:val="11C6E48A"/>
    <w:rsid w:val="11FE3B10"/>
    <w:rsid w:val="12B2B9F7"/>
    <w:rsid w:val="138AA30D"/>
    <w:rsid w:val="14242724"/>
    <w:rsid w:val="142C14AA"/>
    <w:rsid w:val="142D50AD"/>
    <w:rsid w:val="14AC7F78"/>
    <w:rsid w:val="14FE854C"/>
    <w:rsid w:val="150A58E5"/>
    <w:rsid w:val="1615BA0C"/>
    <w:rsid w:val="16224770"/>
    <w:rsid w:val="16290F0F"/>
    <w:rsid w:val="17E9C4E1"/>
    <w:rsid w:val="182E3888"/>
    <w:rsid w:val="1A5564F8"/>
    <w:rsid w:val="1B4C6512"/>
    <w:rsid w:val="1BC12CC7"/>
    <w:rsid w:val="1C1DFE32"/>
    <w:rsid w:val="1C2F3909"/>
    <w:rsid w:val="1EF9D799"/>
    <w:rsid w:val="1F78302F"/>
    <w:rsid w:val="1FA31E3A"/>
    <w:rsid w:val="207A454D"/>
    <w:rsid w:val="2102AA2C"/>
    <w:rsid w:val="210A97B2"/>
    <w:rsid w:val="212D0D60"/>
    <w:rsid w:val="213F5AFA"/>
    <w:rsid w:val="2217B328"/>
    <w:rsid w:val="243A4AEE"/>
    <w:rsid w:val="24FAABD8"/>
    <w:rsid w:val="261448F6"/>
    <w:rsid w:val="2658AF95"/>
    <w:rsid w:val="26A65C2D"/>
    <w:rsid w:val="27832687"/>
    <w:rsid w:val="283B6EFA"/>
    <w:rsid w:val="28A24EE1"/>
    <w:rsid w:val="28E096A3"/>
    <w:rsid w:val="290EE532"/>
    <w:rsid w:val="2C18316E"/>
    <w:rsid w:val="2DD7DFE3"/>
    <w:rsid w:val="2DE91ABA"/>
    <w:rsid w:val="2F73B044"/>
    <w:rsid w:val="2FAF5ABF"/>
    <w:rsid w:val="30AD32FF"/>
    <w:rsid w:val="31BCEAE8"/>
    <w:rsid w:val="321DCBC0"/>
    <w:rsid w:val="32B49E57"/>
    <w:rsid w:val="32BE46B2"/>
    <w:rsid w:val="331FFC6B"/>
    <w:rsid w:val="3464E50C"/>
    <w:rsid w:val="34D4C560"/>
    <w:rsid w:val="35107967"/>
    <w:rsid w:val="351CB83C"/>
    <w:rsid w:val="377EC229"/>
    <w:rsid w:val="37A137D7"/>
    <w:rsid w:val="391DD884"/>
    <w:rsid w:val="39230AFA"/>
    <w:rsid w:val="3AA02453"/>
    <w:rsid w:val="3AB662EB"/>
    <w:rsid w:val="3AD8D899"/>
    <w:rsid w:val="3B81252F"/>
    <w:rsid w:val="3C52334C"/>
    <w:rsid w:val="3C636E23"/>
    <w:rsid w:val="3CF12F63"/>
    <w:rsid w:val="3D6C6F37"/>
    <w:rsid w:val="3DC68E92"/>
    <w:rsid w:val="3DF4FC45"/>
    <w:rsid w:val="3EF97C83"/>
    <w:rsid w:val="3F5D503D"/>
    <w:rsid w:val="3F7DAEA5"/>
    <w:rsid w:val="3F93215F"/>
    <w:rsid w:val="3FACABCC"/>
    <w:rsid w:val="4075A97B"/>
    <w:rsid w:val="4156FF1C"/>
    <w:rsid w:val="41617EE8"/>
    <w:rsid w:val="417AA745"/>
    <w:rsid w:val="41812777"/>
    <w:rsid w:val="420328CA"/>
    <w:rsid w:val="42B9874A"/>
    <w:rsid w:val="436144DC"/>
    <w:rsid w:val="439421E0"/>
    <w:rsid w:val="43D3059B"/>
    <w:rsid w:val="44A10D30"/>
    <w:rsid w:val="44A31DFE"/>
    <w:rsid w:val="4563FDD0"/>
    <w:rsid w:val="45993947"/>
    <w:rsid w:val="471980C7"/>
    <w:rsid w:val="47663336"/>
    <w:rsid w:val="47752D48"/>
    <w:rsid w:val="48912156"/>
    <w:rsid w:val="493F70D5"/>
    <w:rsid w:val="4A2DC698"/>
    <w:rsid w:val="4AF45C89"/>
    <w:rsid w:val="4B258E0F"/>
    <w:rsid w:val="4BA7214B"/>
    <w:rsid w:val="4C39254C"/>
    <w:rsid w:val="4CAC1F15"/>
    <w:rsid w:val="4D90C6AD"/>
    <w:rsid w:val="4DE4096A"/>
    <w:rsid w:val="4E536497"/>
    <w:rsid w:val="4ED6D487"/>
    <w:rsid w:val="4EFF19D2"/>
    <w:rsid w:val="4F28DDD3"/>
    <w:rsid w:val="4FDBD251"/>
    <w:rsid w:val="51247775"/>
    <w:rsid w:val="5188AF25"/>
    <w:rsid w:val="52B01F2B"/>
    <w:rsid w:val="52D235DE"/>
    <w:rsid w:val="53025DBB"/>
    <w:rsid w:val="53A8377F"/>
    <w:rsid w:val="557652E0"/>
    <w:rsid w:val="55E7BFED"/>
    <w:rsid w:val="564B13D5"/>
    <w:rsid w:val="56987703"/>
    <w:rsid w:val="56F88FAD"/>
    <w:rsid w:val="570C49A0"/>
    <w:rsid w:val="576B546F"/>
    <w:rsid w:val="5783904E"/>
    <w:rsid w:val="57C69FA6"/>
    <w:rsid w:val="57C8A810"/>
    <w:rsid w:val="59407386"/>
    <w:rsid w:val="5B89E30C"/>
    <w:rsid w:val="5BCE7FEC"/>
    <w:rsid w:val="5D591576"/>
    <w:rsid w:val="5D5AB315"/>
    <w:rsid w:val="5D7B8B24"/>
    <w:rsid w:val="5D9EBCCA"/>
    <w:rsid w:val="5DD5AE61"/>
    <w:rsid w:val="5F0FC909"/>
    <w:rsid w:val="5FD26A32"/>
    <w:rsid w:val="5FDD0FCD"/>
    <w:rsid w:val="60B32BE6"/>
    <w:rsid w:val="60E2848E"/>
    <w:rsid w:val="612A5196"/>
    <w:rsid w:val="637BCC94"/>
    <w:rsid w:val="638D5976"/>
    <w:rsid w:val="6394A0F2"/>
    <w:rsid w:val="64741BD8"/>
    <w:rsid w:val="6564275B"/>
    <w:rsid w:val="65756232"/>
    <w:rsid w:val="66692525"/>
    <w:rsid w:val="66899265"/>
    <w:rsid w:val="669ECDE8"/>
    <w:rsid w:val="683A9E49"/>
    <w:rsid w:val="68AD02F4"/>
    <w:rsid w:val="6ACC41DE"/>
    <w:rsid w:val="6B330FA7"/>
    <w:rsid w:val="6C2A226D"/>
    <w:rsid w:val="6D13E615"/>
    <w:rsid w:val="6D6F3940"/>
    <w:rsid w:val="6D99D8E2"/>
    <w:rsid w:val="6DF69B30"/>
    <w:rsid w:val="709F7AE1"/>
    <w:rsid w:val="714330AC"/>
    <w:rsid w:val="725EFF53"/>
    <w:rsid w:val="72867262"/>
    <w:rsid w:val="739CA46C"/>
    <w:rsid w:val="74F9AD95"/>
    <w:rsid w:val="75323549"/>
    <w:rsid w:val="754A06D2"/>
    <w:rsid w:val="75BFCDF9"/>
    <w:rsid w:val="75BFFFDA"/>
    <w:rsid w:val="7638519C"/>
    <w:rsid w:val="76D65D6E"/>
    <w:rsid w:val="77B011A7"/>
    <w:rsid w:val="7801F0F3"/>
    <w:rsid w:val="78E4790F"/>
    <w:rsid w:val="79756B52"/>
    <w:rsid w:val="79FE3D85"/>
    <w:rsid w:val="7A09D9FE"/>
    <w:rsid w:val="7A45CEC2"/>
    <w:rsid w:val="7B2C6B14"/>
    <w:rsid w:val="7B3991B5"/>
    <w:rsid w:val="7BFAC780"/>
    <w:rsid w:val="7C6B73C3"/>
    <w:rsid w:val="7C967692"/>
    <w:rsid w:val="7CA404F3"/>
    <w:rsid w:val="7DDB97F5"/>
    <w:rsid w:val="7DE08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AF779"/>
  <w15:chartTrackingRefBased/>
  <w15:docId w15:val="{AFEF350F-F907-4470-937F-99AF1652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C4A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044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1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C5C"/>
  </w:style>
  <w:style w:type="paragraph" w:styleId="Footer">
    <w:name w:val="footer"/>
    <w:basedOn w:val="Normal"/>
    <w:link w:val="FooterChar"/>
    <w:uiPriority w:val="99"/>
    <w:unhideWhenUsed/>
    <w:rsid w:val="001C1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C5C"/>
  </w:style>
  <w:style w:type="table" w:styleId="TableGrid">
    <w:name w:val="Table Grid"/>
    <w:basedOn w:val="TableNormal"/>
    <w:uiPriority w:val="39"/>
    <w:rsid w:val="00A64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75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5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5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5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5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5F1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446993CC-5470-486D-ACE4-0384C9C3A60B}">
    <t:Anchor>
      <t:Comment id="393226179"/>
    </t:Anchor>
    <t:History>
      <t:Event id="{335A12BA-B8F1-4062-A84D-000E43BC747D}" time="2021-06-29T06:58:53.296Z">
        <t:Attribution userId="S::bella.borello@socialtraders.com.au::b65f958a-2d7d-467b-ab41-08515cf76c36" userProvider="AD" userName="Bella Borello"/>
        <t:Anchor>
          <t:Comment id="393226179"/>
        </t:Anchor>
        <t:Create/>
      </t:Event>
      <t:Event id="{418C11BB-8BDC-438D-9499-8F9CC12288E8}" time="2021-06-29T06:58:53.296Z">
        <t:Attribution userId="S::bella.borello@socialtraders.com.au::b65f958a-2d7d-467b-ab41-08515cf76c36" userProvider="AD" userName="Bella Borello"/>
        <t:Anchor>
          <t:Comment id="393226179"/>
        </t:Anchor>
        <t:Assign userId="S::tara.anderson@socialtraders.com.au::3bff642a-b3c8-40cc-ac9b-a2cf3f10f148" userProvider="AD" userName="Tara Anderson"/>
      </t:Event>
      <t:Event id="{AB724770-5975-46B0-AF42-FA37EE2407FC}" time="2021-06-29T06:58:53.296Z">
        <t:Attribution userId="S::bella.borello@socialtraders.com.au::b65f958a-2d7d-467b-ab41-08515cf76c36" userProvider="AD" userName="Bella Borello"/>
        <t:Anchor>
          <t:Comment id="393226179"/>
        </t:Anchor>
        <t:SetTitle title="@Tara Anderson Is x2 enough, too much? Could we add more here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739b06-ae36-4010-9ef1-afd3775c3235">
      <UserInfo>
        <DisplayName>Tara Anderson</DisplayName>
        <AccountId>34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15C8B5A41F34BBBE223DABA2DEDF1" ma:contentTypeVersion="11" ma:contentTypeDescription="Create a new document." ma:contentTypeScope="" ma:versionID="0446bcb5df630bf584040429fbb9c97d">
  <xsd:schema xmlns:xsd="http://www.w3.org/2001/XMLSchema" xmlns:xs="http://www.w3.org/2001/XMLSchema" xmlns:p="http://schemas.microsoft.com/office/2006/metadata/properties" xmlns:ns2="7fd0c294-da48-4ee8-afca-31998b4b8054" xmlns:ns3="84739b06-ae36-4010-9ef1-afd3775c3235" targetNamespace="http://schemas.microsoft.com/office/2006/metadata/properties" ma:root="true" ma:fieldsID="41e2b800dcd0a569329fbc6fcc620b4d" ns2:_="" ns3:_="">
    <xsd:import namespace="7fd0c294-da48-4ee8-afca-31998b4b8054"/>
    <xsd:import namespace="84739b06-ae36-4010-9ef1-afd3775c3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c294-da48-4ee8-afca-31998b4b8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39b06-ae36-4010-9ef1-afd3775c3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9261BD-E843-4A01-8A31-8AB295E3F3F0}">
  <ds:schemaRefs>
    <ds:schemaRef ds:uri="http://schemas.microsoft.com/office/2006/metadata/properties"/>
    <ds:schemaRef ds:uri="http://schemas.microsoft.com/office/infopath/2007/PartnerControls"/>
    <ds:schemaRef ds:uri="84739b06-ae36-4010-9ef1-afd3775c3235"/>
  </ds:schemaRefs>
</ds:datastoreItem>
</file>

<file path=customXml/itemProps2.xml><?xml version="1.0" encoding="utf-8"?>
<ds:datastoreItem xmlns:ds="http://schemas.openxmlformats.org/officeDocument/2006/customXml" ds:itemID="{24E62A61-1EC9-41A4-8D1C-96774B721A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AA9397-D809-4536-8692-9FF05777F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0c294-da48-4ee8-afca-31998b4b8054"/>
    <ds:schemaRef ds:uri="84739b06-ae36-4010-9ef1-afd3775c3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A29F17-50D4-4548-B32E-3FB30A6301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Chiew</dc:creator>
  <cp:keywords/>
  <dc:description/>
  <cp:lastModifiedBy>Bella Borello</cp:lastModifiedBy>
  <cp:revision>16</cp:revision>
  <cp:lastPrinted>2019-10-06T22:29:00Z</cp:lastPrinted>
  <dcterms:created xsi:type="dcterms:W3CDTF">2021-06-28T06:19:00Z</dcterms:created>
  <dcterms:modified xsi:type="dcterms:W3CDTF">2021-10-29T00:54:00Z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0x01010010F15C8B5A41F34BBBE223DABA2DEDF1</vt:lpwstr>
  </property>
  <property fmtid="{D5CDD505-2E9C-101B-9397-08002B2CF9AE}" pid="3" name="Order">
    <vt:r8>362000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</Properties>
</file>